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6F9B4" w14:textId="77777777" w:rsidR="004172CA" w:rsidRDefault="00000000">
      <w:pPr>
        <w:spacing w:beforeLines="100" w:before="312" w:afterLines="100" w:after="312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维修技术信息（MTM）</w:t>
      </w:r>
    </w:p>
    <w:tbl>
      <w:tblPr>
        <w:tblStyle w:val="a6"/>
        <w:tblW w:w="8600" w:type="dxa"/>
        <w:tblInd w:w="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464"/>
        <w:gridCol w:w="2967"/>
        <w:gridCol w:w="6"/>
        <w:gridCol w:w="1099"/>
        <w:gridCol w:w="366"/>
        <w:gridCol w:w="2611"/>
      </w:tblGrid>
      <w:tr w:rsidR="004172CA" w14:paraId="19C8A926" w14:textId="77777777">
        <w:tc>
          <w:tcPr>
            <w:tcW w:w="1087" w:type="dxa"/>
            <w:tcBorders>
              <w:tl2br w:val="nil"/>
              <w:tr2bl w:val="nil"/>
            </w:tcBorders>
          </w:tcPr>
          <w:p w14:paraId="64C62EE7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机型：</w:t>
            </w:r>
          </w:p>
        </w:tc>
        <w:tc>
          <w:tcPr>
            <w:tcW w:w="3437" w:type="dxa"/>
            <w:gridSpan w:val="3"/>
            <w:tcBorders>
              <w:tl2br w:val="nil"/>
              <w:tr2bl w:val="nil"/>
            </w:tcBorders>
          </w:tcPr>
          <w:p w14:paraId="22023CD2" w14:textId="69CEE830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737</w:t>
            </w:r>
            <w:r w:rsidR="002367BD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NG</w:t>
            </w:r>
          </w:p>
        </w:tc>
        <w:tc>
          <w:tcPr>
            <w:tcW w:w="1099" w:type="dxa"/>
            <w:tcBorders>
              <w:tl2br w:val="nil"/>
              <w:tr2bl w:val="nil"/>
            </w:tcBorders>
          </w:tcPr>
          <w:p w14:paraId="4AE40327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 xml:space="preserve">编号： </w:t>
            </w:r>
          </w:p>
        </w:tc>
        <w:tc>
          <w:tcPr>
            <w:tcW w:w="2977" w:type="dxa"/>
            <w:gridSpan w:val="2"/>
            <w:tcBorders>
              <w:tl2br w:val="nil"/>
              <w:tr2bl w:val="nil"/>
            </w:tcBorders>
          </w:tcPr>
          <w:p w14:paraId="2859D838" w14:textId="029BC132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MTM-737-32-20250</w:t>
            </w:r>
            <w:r w:rsidR="00567143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2</w:t>
            </w:r>
          </w:p>
        </w:tc>
      </w:tr>
      <w:tr w:rsidR="004172CA" w14:paraId="2F67A8CC" w14:textId="77777777">
        <w:tc>
          <w:tcPr>
            <w:tcW w:w="1087" w:type="dxa"/>
            <w:tcBorders>
              <w:tl2br w:val="nil"/>
              <w:tr2bl w:val="nil"/>
            </w:tcBorders>
          </w:tcPr>
          <w:p w14:paraId="420DD140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编写：</w:t>
            </w:r>
          </w:p>
        </w:tc>
        <w:tc>
          <w:tcPr>
            <w:tcW w:w="3437" w:type="dxa"/>
            <w:gridSpan w:val="3"/>
            <w:tcBorders>
              <w:tl2br w:val="nil"/>
              <w:tr2bl w:val="nil"/>
            </w:tcBorders>
          </w:tcPr>
          <w:p w14:paraId="272151CD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曾晶</w:t>
            </w:r>
            <w:proofErr w:type="gramEnd"/>
          </w:p>
        </w:tc>
        <w:tc>
          <w:tcPr>
            <w:tcW w:w="1099" w:type="dxa"/>
            <w:tcBorders>
              <w:tl2br w:val="nil"/>
              <w:tr2bl w:val="nil"/>
            </w:tcBorders>
          </w:tcPr>
          <w:p w14:paraId="444BFF3D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审批：</w:t>
            </w:r>
          </w:p>
        </w:tc>
        <w:tc>
          <w:tcPr>
            <w:tcW w:w="2977" w:type="dxa"/>
            <w:gridSpan w:val="2"/>
            <w:tcBorders>
              <w:tl2br w:val="nil"/>
              <w:tr2bl w:val="nil"/>
            </w:tcBorders>
          </w:tcPr>
          <w:p w14:paraId="328B91DD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陈欢</w:t>
            </w:r>
            <w:proofErr w:type="gramEnd"/>
          </w:p>
        </w:tc>
      </w:tr>
      <w:tr w:rsidR="004172CA" w14:paraId="14E62D96" w14:textId="77777777">
        <w:tc>
          <w:tcPr>
            <w:tcW w:w="1551" w:type="dxa"/>
            <w:gridSpan w:val="2"/>
            <w:tcBorders>
              <w:tl2br w:val="nil"/>
              <w:tr2bl w:val="nil"/>
            </w:tcBorders>
          </w:tcPr>
          <w:p w14:paraId="36C367F6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编写单位：</w:t>
            </w:r>
          </w:p>
        </w:tc>
        <w:tc>
          <w:tcPr>
            <w:tcW w:w="2967" w:type="dxa"/>
            <w:tcBorders>
              <w:tl2br w:val="nil"/>
              <w:tr2bl w:val="nil"/>
            </w:tcBorders>
          </w:tcPr>
          <w:p w14:paraId="017817A5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海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航技术</w:t>
            </w:r>
            <w:proofErr w:type="gramEnd"/>
          </w:p>
        </w:tc>
        <w:tc>
          <w:tcPr>
            <w:tcW w:w="1471" w:type="dxa"/>
            <w:gridSpan w:val="3"/>
            <w:tcBorders>
              <w:tl2br w:val="nil"/>
              <w:tr2bl w:val="nil"/>
            </w:tcBorders>
          </w:tcPr>
          <w:p w14:paraId="772FCF28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发布时间：</w:t>
            </w:r>
          </w:p>
        </w:tc>
        <w:tc>
          <w:tcPr>
            <w:tcW w:w="2611" w:type="dxa"/>
            <w:tcBorders>
              <w:tl2br w:val="nil"/>
              <w:tr2bl w:val="nil"/>
            </w:tcBorders>
          </w:tcPr>
          <w:p w14:paraId="002B36E9" w14:textId="766F5EF1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2025.08.1</w:t>
            </w:r>
            <w:r w:rsidR="00567143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8</w:t>
            </w:r>
          </w:p>
        </w:tc>
      </w:tr>
      <w:tr w:rsidR="004172CA" w14:paraId="1DC173CC" w14:textId="77777777">
        <w:tc>
          <w:tcPr>
            <w:tcW w:w="8600" w:type="dxa"/>
            <w:gridSpan w:val="7"/>
            <w:tcBorders>
              <w:tl2br w:val="nil"/>
              <w:tr2bl w:val="nil"/>
            </w:tcBorders>
          </w:tcPr>
          <w:p w14:paraId="5D6F9C06" w14:textId="269C24D8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标题：关于</w:t>
            </w:r>
            <w:r w:rsidR="002367BD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加强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737</w:t>
            </w:r>
            <w:r w:rsidR="002367BD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NG主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起落架</w:t>
            </w:r>
            <w:r w:rsidR="00A03969" w:rsidRPr="00A03969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轴颈销</w:t>
            </w:r>
            <w:r w:rsidR="002367BD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修理</w:t>
            </w:r>
            <w:r w:rsidR="00567143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工艺</w:t>
            </w:r>
            <w:r w:rsidR="002367BD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核查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的</w:t>
            </w:r>
            <w:bookmarkStart w:id="0" w:name="OLE_LINK2"/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信息提示</w:t>
            </w:r>
            <w:bookmarkEnd w:id="0"/>
          </w:p>
        </w:tc>
      </w:tr>
      <w:tr w:rsidR="004172CA" w14:paraId="61372FEC" w14:textId="77777777">
        <w:tc>
          <w:tcPr>
            <w:tcW w:w="8600" w:type="dxa"/>
            <w:gridSpan w:val="7"/>
            <w:tcBorders>
              <w:tl2br w:val="nil"/>
              <w:tr2bl w:val="nil"/>
            </w:tcBorders>
          </w:tcPr>
          <w:p w14:paraId="17F9A7DC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适用范围：所有运行中的737</w:t>
            </w:r>
            <w:r w:rsidR="00BD48C5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NG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飞机</w:t>
            </w:r>
          </w:p>
          <w:p w14:paraId="21840817" w14:textId="37EB2DC3" w:rsidR="00A03969" w:rsidRPr="00A03969" w:rsidRDefault="00A03969" w:rsidP="00A0396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名词说明：</w:t>
            </w:r>
            <w:r w:rsidRPr="00A03969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轴颈销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（</w:t>
            </w:r>
            <w:r w:rsidRPr="00A03969">
              <w:rPr>
                <w:rFonts w:ascii="方正仿宋_GBK" w:eastAsia="方正仿宋_GBK" w:hAnsi="方正仿宋_GBK" w:cs="方正仿宋_GBK"/>
                <w:b/>
                <w:bCs/>
                <w:sz w:val="24"/>
              </w:rPr>
              <w:t>TRUNNION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 xml:space="preserve"> </w:t>
            </w:r>
            <w:r w:rsidRPr="00A03969">
              <w:rPr>
                <w:rFonts w:ascii="方正仿宋_GBK" w:eastAsia="方正仿宋_GBK" w:hAnsi="方正仿宋_GBK" w:cs="方正仿宋_GBK"/>
                <w:b/>
                <w:bCs/>
                <w:sz w:val="24"/>
              </w:rPr>
              <w:t>PIN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），也</w:t>
            </w:r>
            <w:r w:rsidR="0072062E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称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耳轴销</w:t>
            </w:r>
          </w:p>
        </w:tc>
      </w:tr>
      <w:tr w:rsidR="004172CA" w14:paraId="4955DE5D" w14:textId="77777777">
        <w:tc>
          <w:tcPr>
            <w:tcW w:w="8600" w:type="dxa"/>
            <w:gridSpan w:val="7"/>
            <w:tcBorders>
              <w:tl2br w:val="nil"/>
              <w:tr2bl w:val="nil"/>
            </w:tcBorders>
          </w:tcPr>
          <w:p w14:paraId="1D365B36" w14:textId="77777777" w:rsidR="004172CA" w:rsidRDefault="004172CA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bookmarkStart w:id="1" w:name="OLE_LINK1"/>
          </w:p>
        </w:tc>
      </w:tr>
      <w:tr w:rsidR="004172CA" w14:paraId="09D6157D" w14:textId="77777777">
        <w:tc>
          <w:tcPr>
            <w:tcW w:w="8600" w:type="dxa"/>
            <w:gridSpan w:val="7"/>
            <w:tcBorders>
              <w:tl2br w:val="nil"/>
              <w:tr2bl w:val="nil"/>
            </w:tcBorders>
          </w:tcPr>
          <w:p w14:paraId="7E407504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一、事件背景</w:t>
            </w:r>
            <w:bookmarkEnd w:id="1"/>
          </w:p>
        </w:tc>
      </w:tr>
      <w:tr w:rsidR="004172CA" w14:paraId="1DA236D3" w14:textId="77777777">
        <w:tc>
          <w:tcPr>
            <w:tcW w:w="8600" w:type="dxa"/>
            <w:gridSpan w:val="7"/>
            <w:tcBorders>
              <w:tl2br w:val="nil"/>
              <w:tr2bl w:val="nil"/>
            </w:tcBorders>
          </w:tcPr>
          <w:p w14:paraId="750319C6" w14:textId="79BE7EDF" w:rsidR="004172CA" w:rsidRDefault="00000000">
            <w:pPr>
              <w:snapToGrid w:val="0"/>
              <w:spacing w:line="360" w:lineRule="auto"/>
              <w:ind w:firstLineChars="200" w:firstLine="480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2025年7月15日，国内某机场一架国外航司737NG飞机，落地期间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24"/>
              </w:rPr>
              <w:t>出现右主起落架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4"/>
              </w:rPr>
              <w:t>受损，分析为起落架</w:t>
            </w:r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轴颈销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腐蚀疲劳断裂，特做信息提示。</w:t>
            </w:r>
          </w:p>
          <w:p w14:paraId="1300B812" w14:textId="77777777" w:rsidR="004172CA" w:rsidRDefault="00000000">
            <w:pPr>
              <w:snapToGrid w:val="0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8C96070" wp14:editId="50856F0B">
                  <wp:extent cx="2557780" cy="1917065"/>
                  <wp:effectExtent l="0" t="0" r="0" b="6985"/>
                  <wp:docPr id="414778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77820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500" cy="193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01E857" wp14:editId="263B284D">
                  <wp:extent cx="2562225" cy="1920240"/>
                  <wp:effectExtent l="0" t="0" r="0" b="3810"/>
                  <wp:docPr id="10599734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9734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064" cy="193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2CA" w14:paraId="60947C82" w14:textId="77777777">
        <w:tc>
          <w:tcPr>
            <w:tcW w:w="8600" w:type="dxa"/>
            <w:gridSpan w:val="7"/>
            <w:tcBorders>
              <w:tl2br w:val="nil"/>
              <w:tr2bl w:val="nil"/>
            </w:tcBorders>
          </w:tcPr>
          <w:p w14:paraId="731DFD8A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二、技术分析</w:t>
            </w:r>
          </w:p>
        </w:tc>
      </w:tr>
      <w:tr w:rsidR="004172CA" w14:paraId="5D71FBA4" w14:textId="77777777">
        <w:tc>
          <w:tcPr>
            <w:tcW w:w="8600" w:type="dxa"/>
            <w:gridSpan w:val="7"/>
            <w:tcBorders>
              <w:tl2br w:val="nil"/>
              <w:tr2bl w:val="nil"/>
            </w:tcBorders>
          </w:tcPr>
          <w:p w14:paraId="3B797E4A" w14:textId="77777777" w:rsidR="004172CA" w:rsidRPr="0013128E" w:rsidRDefault="00000000">
            <w:pPr>
              <w:snapToGrid w:val="0"/>
              <w:spacing w:line="360" w:lineRule="auto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 w:rsidRPr="0013128E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1、基本原理</w:t>
            </w:r>
          </w:p>
          <w:p w14:paraId="3EEEA869" w14:textId="314C7CAA" w:rsidR="004172CA" w:rsidRDefault="00000000">
            <w:pPr>
              <w:snapToGrid w:val="0"/>
              <w:spacing w:line="360" w:lineRule="auto"/>
              <w:ind w:firstLineChars="200" w:firstLine="480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主起落架减震支柱上部前后各安装一根</w:t>
            </w:r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轴颈销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，在起落架收放过程中可进行旋转收放，在机场道面滑行和滑跑时同时承受飞机自重和振动载荷。</w:t>
            </w:r>
          </w:p>
          <w:p w14:paraId="64BFA194" w14:textId="186742CB" w:rsidR="004172CA" w:rsidRDefault="00CC5EDE">
            <w:pPr>
              <w:jc w:val="center"/>
              <w:rPr>
                <w:rFonts w:ascii="方正仿宋_GBK" w:eastAsia="方正仿宋_GBK" w:hAnsi="方正仿宋_GBK" w:cs="方正仿宋_GBK" w:hint="eastAsia"/>
                <w:sz w:val="24"/>
              </w:rPr>
            </w:pPr>
            <w:r w:rsidRPr="00CC5EDE">
              <w:rPr>
                <w:rFonts w:ascii="方正仿宋_GBK" w:eastAsia="方正仿宋_GBK" w:hAnsi="方正仿宋_GBK" w:cs="方正仿宋_GBK"/>
                <w:sz w:val="24"/>
              </w:rPr>
              <w:lastRenderedPageBreak/>
              <w:drawing>
                <wp:inline distT="0" distB="0" distL="0" distR="0" wp14:anchorId="4C7A1626" wp14:editId="098AD85C">
                  <wp:extent cx="2396299" cy="2077898"/>
                  <wp:effectExtent l="0" t="0" r="4445" b="0"/>
                  <wp:docPr id="14923356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33562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528" cy="208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ascii="方正仿宋_GBK" w:eastAsia="方正仿宋_GBK" w:hAnsi="方正仿宋_GBK" w:cs="方正仿宋_GBK" w:hint="eastAsia"/>
                <w:sz w:val="24"/>
              </w:rPr>
              <w:t xml:space="preserve">   </w:t>
            </w:r>
            <w:r w:rsidR="00000000">
              <w:rPr>
                <w:rFonts w:ascii="方正仿宋_GBK" w:eastAsia="方正仿宋_GBK" w:hAnsi="方正仿宋_GBK" w:cs="方正仿宋_GBK" w:hint="eastAsia"/>
                <w:noProof/>
                <w:sz w:val="24"/>
              </w:rPr>
              <w:drawing>
                <wp:inline distT="0" distB="0" distL="114300" distR="114300" wp14:anchorId="6BB6FC4F" wp14:editId="65FA4F45">
                  <wp:extent cx="2106930" cy="2145030"/>
                  <wp:effectExtent l="0" t="0" r="11430" b="3810"/>
                  <wp:docPr id="2" name="图片 2" descr="1755255006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552550065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69803" w14:textId="77777777" w:rsidR="004172CA" w:rsidRPr="0013128E" w:rsidRDefault="00000000">
            <w:pPr>
              <w:spacing w:line="360" w:lineRule="auto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 w:rsidRPr="0013128E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2、检查情况</w:t>
            </w:r>
          </w:p>
          <w:p w14:paraId="60227E7C" w14:textId="7A1E2A4F" w:rsidR="004172CA" w:rsidRDefault="00000000">
            <w:pPr>
              <w:spacing w:line="360" w:lineRule="auto"/>
              <w:ind w:firstLineChars="200" w:firstLine="480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地面检查失效源头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24"/>
              </w:rPr>
              <w:t>为右主起落架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4"/>
              </w:rPr>
              <w:t>后</w:t>
            </w:r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轴颈销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, 分析是</w:t>
            </w:r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轴颈</w:t>
            </w:r>
            <w:proofErr w:type="gramStart"/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发生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sz w:val="24"/>
              </w:rPr>
              <w:t>断裂后，导致起落架失去后支撑，出现偏斜并穿透大翼上表面。</w:t>
            </w:r>
          </w:p>
          <w:p w14:paraId="265B3B42" w14:textId="77777777" w:rsidR="004172CA" w:rsidRDefault="00000000">
            <w:pPr>
              <w:ind w:leftChars="-4" w:left="-2" w:hangingChars="3" w:hanging="6"/>
              <w:jc w:val="center"/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BFEB8C" wp14:editId="0E9ECCFF">
                  <wp:extent cx="2189480" cy="1859280"/>
                  <wp:effectExtent l="0" t="0" r="5080" b="0"/>
                  <wp:docPr id="86788412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884129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  <w:t xml:space="preserve">  </w:t>
            </w:r>
            <w:r>
              <w:rPr>
                <w:rFonts w:ascii="方正仿宋_GBK" w:eastAsia="方正仿宋_GBK" w:hAnsi="方正仿宋_GBK" w:cs="方正仿宋_GBK"/>
                <w:noProof/>
                <w:sz w:val="18"/>
                <w:szCs w:val="18"/>
              </w:rPr>
              <w:drawing>
                <wp:inline distT="0" distB="0" distL="0" distR="0" wp14:anchorId="57E6F6E0" wp14:editId="5299E3D0">
                  <wp:extent cx="1866900" cy="1871345"/>
                  <wp:effectExtent l="0" t="0" r="7620" b="3175"/>
                  <wp:docPr id="152540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40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D0F26" w14:textId="77777777" w:rsidR="004172CA" w:rsidRPr="0013128E" w:rsidRDefault="00000000">
            <w:pPr>
              <w:snapToGrid w:val="0"/>
              <w:spacing w:line="360" w:lineRule="auto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 w:rsidRPr="0013128E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3、失效分析</w:t>
            </w:r>
          </w:p>
          <w:p w14:paraId="4B3AD2CF" w14:textId="24F6D965" w:rsidR="004172CA" w:rsidRDefault="00000000">
            <w:pPr>
              <w:widowControl/>
              <w:jc w:val="left"/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1）对</w:t>
            </w:r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轴颈销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断面详细检查，发现存在多个裂纹源，断面起点为典型的贝壳纹，其他区域呈现出辐射状快速断裂的条纹，为典型的疲劳裂纹，同时在裂纹源区断面上还具有腐蚀的特征，判断为腐蚀疲劳断裂。</w:t>
            </w:r>
          </w:p>
          <w:p w14:paraId="2AB63D45" w14:textId="77777777" w:rsidR="004172CA" w:rsidRDefault="00000000">
            <w:pPr>
              <w:jc w:val="center"/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</w:pPr>
            <w:r>
              <w:rPr>
                <w:rFonts w:ascii="方正仿宋_GBK" w:eastAsia="方正仿宋_GBK" w:hAnsi="方正仿宋_GBK" w:cs="方正仿宋_GBK" w:hint="eastAsia"/>
                <w:noProof/>
                <w:sz w:val="18"/>
                <w:szCs w:val="18"/>
              </w:rPr>
              <w:lastRenderedPageBreak/>
              <w:drawing>
                <wp:inline distT="0" distB="0" distL="114300" distR="114300" wp14:anchorId="74C586BD" wp14:editId="58CEFB3E">
                  <wp:extent cx="2708910" cy="1864360"/>
                  <wp:effectExtent l="0" t="0" r="3810" b="10160"/>
                  <wp:docPr id="5" name="图片 5" descr="1755255643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552556430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_GBK" w:eastAsia="方正仿宋_GBK" w:hAnsi="方正仿宋_GBK" w:cs="方正仿宋_GBK" w:hint="eastAsia"/>
                <w:noProof/>
                <w:sz w:val="18"/>
                <w:szCs w:val="18"/>
              </w:rPr>
              <w:drawing>
                <wp:inline distT="0" distB="0" distL="114300" distR="114300" wp14:anchorId="178959A9" wp14:editId="0B415D99">
                  <wp:extent cx="2494280" cy="1884045"/>
                  <wp:effectExtent l="0" t="0" r="5080" b="5715"/>
                  <wp:docPr id="7" name="图片 7" descr="1755255966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7552559662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0D634" w14:textId="77777777" w:rsidR="004172CA" w:rsidRDefault="00000000">
            <w:pPr>
              <w:widowControl/>
              <w:spacing w:line="360" w:lineRule="auto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4、起落架翻修信息</w:t>
            </w:r>
          </w:p>
          <w:p w14:paraId="16055EB9" w14:textId="2CF38412" w:rsidR="0013128E" w:rsidRDefault="00000000" w:rsidP="0013128E">
            <w:pPr>
              <w:widowControl/>
              <w:spacing w:line="360" w:lineRule="auto"/>
              <w:ind w:firstLineChars="200" w:firstLine="480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该起落架</w:t>
            </w:r>
            <w:r>
              <w:rPr>
                <w:rFonts w:ascii="方正仿宋_GBK" w:eastAsia="方正仿宋_GBK" w:hAnsi="方正仿宋_GBK" w:cs="方正仿宋_GBK"/>
                <w:sz w:val="24"/>
              </w:rPr>
              <w:t xml:space="preserve">2019 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 xml:space="preserve">年 </w:t>
            </w:r>
            <w:r>
              <w:rPr>
                <w:rFonts w:ascii="方正仿宋_GBK" w:eastAsia="方正仿宋_GBK" w:hAnsi="方正仿宋_GBK" w:cs="方正仿宋_GBK"/>
                <w:sz w:val="24"/>
              </w:rPr>
              <w:t xml:space="preserve">11 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 xml:space="preserve">月 </w:t>
            </w:r>
            <w:r>
              <w:rPr>
                <w:rFonts w:ascii="方正仿宋_GBK" w:eastAsia="方正仿宋_GBK" w:hAnsi="方正仿宋_GBK" w:cs="方正仿宋_GBK"/>
                <w:sz w:val="24"/>
              </w:rPr>
              <w:t xml:space="preserve">20 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日在印尼</w:t>
            </w:r>
            <w:r>
              <w:rPr>
                <w:rFonts w:ascii="方正仿宋_GBK" w:eastAsia="方正仿宋_GBK" w:hAnsi="方正仿宋_GBK" w:cs="方正仿宋_GBK"/>
                <w:sz w:val="24"/>
              </w:rPr>
              <w:t xml:space="preserve">GMF </w:t>
            </w:r>
            <w:proofErr w:type="spellStart"/>
            <w:r>
              <w:rPr>
                <w:rFonts w:ascii="方正仿宋_GBK" w:eastAsia="方正仿宋_GBK" w:hAnsi="方正仿宋_GBK" w:cs="方正仿宋_GBK"/>
                <w:sz w:val="24"/>
              </w:rPr>
              <w:t>AeroAsia</w:t>
            </w:r>
            <w:proofErr w:type="spellEnd"/>
            <w:r>
              <w:rPr>
                <w:rFonts w:ascii="方正仿宋_GBK" w:eastAsia="方正仿宋_GBK" w:hAnsi="方正仿宋_GBK" w:cs="方正仿宋_GBK" w:hint="eastAsia"/>
                <w:sz w:val="24"/>
              </w:rPr>
              <w:t>公司完成第一次翻修工作，其中</w:t>
            </w:r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轴颈销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翻修工艺有两处不符合波音 CMM32-00-05 手册要求，一是在镀铬前未进行喷丸处理</w:t>
            </w:r>
            <w:r w:rsidR="0013128E">
              <w:rPr>
                <w:rFonts w:ascii="方正仿宋_GBK" w:eastAsia="方正仿宋_GBK" w:hAnsi="方正仿宋_GBK" w:cs="方正仿宋_GBK" w:hint="eastAsia"/>
                <w:sz w:val="24"/>
              </w:rPr>
              <w:t>，这影响</w:t>
            </w:r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轴颈</w:t>
            </w:r>
            <w:proofErr w:type="gramStart"/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销</w:t>
            </w:r>
            <w:r w:rsidR="0013128E">
              <w:rPr>
                <w:rFonts w:ascii="方正仿宋_GBK" w:eastAsia="方正仿宋_GBK" w:hAnsi="方正仿宋_GBK" w:cs="方正仿宋_GBK" w:hint="eastAsia"/>
                <w:sz w:val="24"/>
              </w:rPr>
              <w:t>本身</w:t>
            </w:r>
            <w:proofErr w:type="gramEnd"/>
            <w:r w:rsidR="0013128E">
              <w:rPr>
                <w:rFonts w:ascii="方正仿宋_GBK" w:eastAsia="方正仿宋_GBK" w:hAnsi="方正仿宋_GBK" w:cs="方正仿宋_GBK" w:hint="eastAsia"/>
                <w:sz w:val="24"/>
              </w:rPr>
              <w:t>的抗疲劳性能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；二是在镀铬和镀镉后未进行无损检测</w:t>
            </w:r>
            <w:r w:rsidR="0013128E">
              <w:rPr>
                <w:rFonts w:ascii="方正仿宋_GBK" w:eastAsia="方正仿宋_GBK" w:hAnsi="方正仿宋_GBK" w:cs="方正仿宋_GBK" w:hint="eastAsia"/>
                <w:sz w:val="24"/>
              </w:rPr>
              <w:t>，可能导致较大尺寸的镀铬层裂纹未能在出厂前发现，而在装机后扩展至基体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。</w:t>
            </w:r>
          </w:p>
          <w:p w14:paraId="65884E9A" w14:textId="1C35E348" w:rsidR="0013128E" w:rsidRDefault="0013128E" w:rsidP="0013128E">
            <w:pPr>
              <w:widowControl/>
              <w:spacing w:line="360" w:lineRule="auto"/>
              <w:ind w:firstLineChars="200" w:firstLine="360"/>
              <w:jc w:val="left"/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</w:pPr>
            <w:r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  <w:t>附：标准工艺流程图。</w:t>
            </w:r>
          </w:p>
          <w:p w14:paraId="41866F8B" w14:textId="7A36C997" w:rsidR="0013128E" w:rsidRDefault="00630754" w:rsidP="0013128E">
            <w:pPr>
              <w:widowControl/>
              <w:spacing w:line="360" w:lineRule="auto"/>
              <w:ind w:firstLineChars="200" w:firstLine="360"/>
              <w:jc w:val="left"/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</w:pPr>
            <w:r w:rsidRPr="00630754">
              <w:rPr>
                <w:rFonts w:ascii="方正仿宋_GBK" w:eastAsia="方正仿宋_GBK" w:hAnsi="方正仿宋_GBK" w:cs="方正仿宋_GBK"/>
                <w:noProof/>
                <w:sz w:val="18"/>
                <w:szCs w:val="18"/>
              </w:rPr>
              <w:drawing>
                <wp:inline distT="0" distB="0" distL="0" distR="0" wp14:anchorId="22E0AD07" wp14:editId="36FEB076">
                  <wp:extent cx="4504076" cy="2541064"/>
                  <wp:effectExtent l="0" t="0" r="0" b="0"/>
                  <wp:docPr id="1547978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9781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451" cy="254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2CA" w14:paraId="4F96A7B5" w14:textId="77777777">
        <w:tc>
          <w:tcPr>
            <w:tcW w:w="8600" w:type="dxa"/>
            <w:gridSpan w:val="7"/>
            <w:tcBorders>
              <w:tl2br w:val="nil"/>
              <w:tr2bl w:val="nil"/>
            </w:tcBorders>
          </w:tcPr>
          <w:p w14:paraId="78CF9BBD" w14:textId="77777777" w:rsidR="004172CA" w:rsidRDefault="00000000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lastRenderedPageBreak/>
              <w:t>三、信息提示</w:t>
            </w:r>
          </w:p>
        </w:tc>
      </w:tr>
      <w:tr w:rsidR="004172CA" w14:paraId="548BB991" w14:textId="77777777">
        <w:tc>
          <w:tcPr>
            <w:tcW w:w="8600" w:type="dxa"/>
            <w:gridSpan w:val="7"/>
            <w:tcBorders>
              <w:tl2br w:val="nil"/>
              <w:tr2bl w:val="nil"/>
            </w:tcBorders>
          </w:tcPr>
          <w:p w14:paraId="61ACA2F1" w14:textId="4CDF0381" w:rsidR="004172CA" w:rsidRDefault="00000000">
            <w:pPr>
              <w:spacing w:line="360" w:lineRule="auto"/>
              <w:ind w:left="-8" w:firstLineChars="200" w:firstLine="480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737NG飞机主起落架</w:t>
            </w:r>
            <w:bookmarkStart w:id="2" w:name="OLE_LINK4"/>
            <w:r>
              <w:rPr>
                <w:rFonts w:ascii="方正仿宋_GBK" w:eastAsia="方正仿宋_GBK" w:hAnsi="方正仿宋_GBK" w:cs="方正仿宋_GBK" w:hint="eastAsia"/>
                <w:sz w:val="24"/>
              </w:rPr>
              <w:t>前、后</w:t>
            </w:r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轴颈销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组件，以及与主起落架前后</w:t>
            </w:r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轴颈销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组件相关的部件</w:t>
            </w:r>
            <w:bookmarkEnd w:id="2"/>
            <w:r>
              <w:rPr>
                <w:rFonts w:ascii="方正仿宋_GBK" w:eastAsia="方正仿宋_GBK" w:hAnsi="方正仿宋_GBK" w:cs="方正仿宋_GBK" w:hint="eastAsia"/>
                <w:sz w:val="24"/>
              </w:rPr>
              <w:t>，发现过腐蚀和镀铬层损坏的情况，加上翻修工艺不满足CMM要求将会造成腐蚀和裂纹进一步扩展，导致运行中出现腐蚀疲劳断裂。</w:t>
            </w:r>
          </w:p>
          <w:p w14:paraId="36F3EFBD" w14:textId="77777777" w:rsidR="004172CA" w:rsidRDefault="00000000">
            <w:pPr>
              <w:spacing w:line="360" w:lineRule="auto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lastRenderedPageBreak/>
              <w:t xml:space="preserve">    为避免此类事件发生，特提示如下：</w:t>
            </w:r>
          </w:p>
          <w:p w14:paraId="519635C8" w14:textId="44BDB6A5" w:rsidR="004172CA" w:rsidRDefault="00000000">
            <w:pPr>
              <w:pStyle w:val="a7"/>
              <w:spacing w:line="360" w:lineRule="auto"/>
              <w:ind w:firstLineChars="0" w:firstLine="0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1、</w:t>
            </w:r>
            <w:r w:rsidR="00630754">
              <w:rPr>
                <w:rFonts w:ascii="方正仿宋_GBK" w:eastAsia="方正仿宋_GBK" w:hAnsi="方正仿宋_GBK" w:cs="方正仿宋_GBK" w:hint="eastAsia"/>
                <w:sz w:val="24"/>
              </w:rPr>
              <w:t>建议航司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核查</w:t>
            </w:r>
            <w:r w:rsidR="00630754">
              <w:rPr>
                <w:rFonts w:ascii="方正仿宋_GBK" w:eastAsia="方正仿宋_GBK" w:hAnsi="方正仿宋_GBK" w:cs="方正仿宋_GBK" w:hint="eastAsia"/>
                <w:sz w:val="24"/>
              </w:rPr>
              <w:t>运行中的737NG飞机，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有无印尼</w:t>
            </w:r>
            <w:r>
              <w:rPr>
                <w:rFonts w:ascii="方正仿宋_GBK" w:eastAsia="方正仿宋_GBK" w:hAnsi="方正仿宋_GBK" w:cs="方正仿宋_GBK"/>
                <w:sz w:val="24"/>
              </w:rPr>
              <w:t xml:space="preserve">GMF </w:t>
            </w:r>
            <w:proofErr w:type="spellStart"/>
            <w:r>
              <w:rPr>
                <w:rFonts w:ascii="方正仿宋_GBK" w:eastAsia="方正仿宋_GBK" w:hAnsi="方正仿宋_GBK" w:cs="方正仿宋_GBK"/>
                <w:sz w:val="24"/>
              </w:rPr>
              <w:t>AeroAsia</w:t>
            </w:r>
            <w:proofErr w:type="spellEnd"/>
            <w:r>
              <w:rPr>
                <w:rFonts w:ascii="方正仿宋_GBK" w:eastAsia="方正仿宋_GBK" w:hAnsi="方正仿宋_GBK" w:cs="方正仿宋_GBK" w:hint="eastAsia"/>
                <w:sz w:val="24"/>
              </w:rPr>
              <w:t>公司修理的</w:t>
            </w:r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轴颈销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（</w:t>
            </w:r>
            <w:r w:rsidR="00582C33">
              <w:rPr>
                <w:rFonts w:ascii="方正仿宋_GBK" w:eastAsia="方正仿宋_GBK" w:hAnsi="方正仿宋_GBK" w:cs="方正仿宋_GBK" w:hint="eastAsia"/>
                <w:sz w:val="24"/>
              </w:rPr>
              <w:t>尤其是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二手机引进），</w:t>
            </w:r>
            <w:r w:rsidR="00630754">
              <w:rPr>
                <w:rFonts w:ascii="方正仿宋_GBK" w:eastAsia="方正仿宋_GBK" w:hAnsi="方正仿宋_GBK" w:cs="方正仿宋_GBK" w:hint="eastAsia"/>
                <w:sz w:val="24"/>
              </w:rPr>
              <w:t>如有需</w:t>
            </w:r>
            <w:r w:rsidR="008207CE">
              <w:rPr>
                <w:rFonts w:ascii="方正仿宋_GBK" w:eastAsia="方正仿宋_GBK" w:hAnsi="方正仿宋_GBK" w:cs="方正仿宋_GBK" w:hint="eastAsia"/>
                <w:sz w:val="24"/>
              </w:rPr>
              <w:t>及时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完成更换。</w:t>
            </w:r>
          </w:p>
          <w:p w14:paraId="747DADCF" w14:textId="3426807B" w:rsidR="00630754" w:rsidRDefault="00630754" w:rsidP="00630754">
            <w:pPr>
              <w:pStyle w:val="a7"/>
              <w:spacing w:line="360" w:lineRule="auto"/>
              <w:ind w:firstLineChars="0" w:firstLine="0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2、具备</w:t>
            </w:r>
            <w:r w:rsidR="00A03969" w:rsidRPr="00A03969">
              <w:rPr>
                <w:rFonts w:ascii="方正仿宋_GBK" w:eastAsia="方正仿宋_GBK" w:hAnsi="方正仿宋_GBK" w:cs="方正仿宋_GBK" w:hint="eastAsia"/>
                <w:sz w:val="24"/>
              </w:rPr>
              <w:t>轴颈销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修理资质的</w:t>
            </w:r>
            <w:r w:rsidR="00BE22CD">
              <w:rPr>
                <w:rFonts w:ascii="方正仿宋_GBK" w:eastAsia="方正仿宋_GBK" w:hAnsi="方正仿宋_GBK" w:cs="方正仿宋_GBK" w:hint="eastAsia"/>
                <w:sz w:val="24"/>
              </w:rPr>
              <w:t>中国境内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145单位，核对其</w:t>
            </w:r>
            <w:r w:rsidRPr="00630754">
              <w:rPr>
                <w:rFonts w:ascii="方正仿宋_GBK" w:eastAsia="方正仿宋_GBK" w:hAnsi="方正仿宋_GBK" w:cs="方正仿宋_GBK" w:hint="eastAsia"/>
                <w:sz w:val="24"/>
              </w:rPr>
              <w:t>工艺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是否</w:t>
            </w:r>
            <w:r w:rsidRPr="00630754">
              <w:rPr>
                <w:rFonts w:ascii="方正仿宋_GBK" w:eastAsia="方正仿宋_GBK" w:hAnsi="方正仿宋_GBK" w:cs="方正仿宋_GBK" w:hint="eastAsia"/>
                <w:sz w:val="24"/>
              </w:rPr>
              <w:t>符合CMM要求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。如不符合，需</w:t>
            </w:r>
            <w:r w:rsidR="00BE22CD">
              <w:rPr>
                <w:rFonts w:ascii="方正仿宋_GBK" w:eastAsia="方正仿宋_GBK" w:hAnsi="方正仿宋_GBK" w:cs="方正仿宋_GBK" w:hint="eastAsia"/>
                <w:sz w:val="24"/>
              </w:rPr>
              <w:t>立即整改，并对不满足修理工艺要求的历史出厂件，向下游用户通报部件信息。121单位在收到信息后，及时完成不合</w:t>
            </w:r>
            <w:proofErr w:type="gramStart"/>
            <w:r w:rsidR="00BE22CD">
              <w:rPr>
                <w:rFonts w:ascii="方正仿宋_GBK" w:eastAsia="方正仿宋_GBK" w:hAnsi="方正仿宋_GBK" w:cs="方正仿宋_GBK" w:hint="eastAsia"/>
                <w:sz w:val="24"/>
              </w:rPr>
              <w:t>规</w:t>
            </w:r>
            <w:proofErr w:type="gramEnd"/>
            <w:r w:rsidR="00BE22CD">
              <w:rPr>
                <w:rFonts w:ascii="方正仿宋_GBK" w:eastAsia="方正仿宋_GBK" w:hAnsi="方正仿宋_GBK" w:cs="方正仿宋_GBK" w:hint="eastAsia"/>
                <w:sz w:val="24"/>
              </w:rPr>
              <w:t>部件的更换。</w:t>
            </w:r>
          </w:p>
          <w:p w14:paraId="0A9A17B2" w14:textId="7235B8A7" w:rsidR="00630754" w:rsidRPr="00630754" w:rsidRDefault="00630754" w:rsidP="00630754">
            <w:pPr>
              <w:pStyle w:val="a7"/>
              <w:spacing w:line="360" w:lineRule="auto"/>
              <w:ind w:firstLineChars="0" w:firstLine="0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</w:p>
        </w:tc>
      </w:tr>
    </w:tbl>
    <w:p w14:paraId="0F5AC878" w14:textId="77777777" w:rsidR="004172CA" w:rsidRDefault="004172CA">
      <w:pPr>
        <w:jc w:val="left"/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</w:pPr>
    </w:p>
    <w:sectPr w:rsidR="004172CA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2E746" w14:textId="77777777" w:rsidR="00D84BAD" w:rsidRDefault="00D84BAD">
      <w:r>
        <w:separator/>
      </w:r>
    </w:p>
  </w:endnote>
  <w:endnote w:type="continuationSeparator" w:id="0">
    <w:p w14:paraId="3C56864A" w14:textId="77777777" w:rsidR="00D84BAD" w:rsidRDefault="00D84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variable"/>
    <w:sig w:usb0="800002BF" w:usb1="184F6CF8" w:usb2="00000012" w:usb3="00000000" w:csb0="00160001" w:csb1="00000000"/>
  </w:font>
  <w:font w:name="方正仿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21CE1" w14:textId="77777777" w:rsidR="004172CA" w:rsidRDefault="00000000">
    <w:pPr>
      <w:pStyle w:val="a4"/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FA5C98" wp14:editId="6CBF0770">
              <wp:simplePos x="0" y="0"/>
              <wp:positionH relativeFrom="column">
                <wp:posOffset>-147955</wp:posOffset>
              </wp:positionH>
              <wp:positionV relativeFrom="paragraph">
                <wp:posOffset>-144780</wp:posOffset>
              </wp:positionV>
              <wp:extent cx="5836285" cy="20320"/>
              <wp:effectExtent l="0" t="4445" r="5715" b="6985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44270" y="9779000"/>
                        <a:ext cx="5836285" cy="2032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prstClr val="black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11.65pt;margin-top:-11.4pt;height:1.6pt;width:459.55pt;z-index:251659264;mso-width-relative:page;mso-height-relative:page;" filled="f" stroked="t" coordsize="21600,21600" o:gfxdata="UEsDBAoAAAAAAIdO4kAAAAAAAAAAAAAAAAAEAAAAZHJzL1BLAwQUAAAACACHTuJAAVmHg9oAAAAL&#10;AQAADwAAAGRycy9kb3ducmV2LnhtbE2PzU7DMBCE70i8g7VI3FonqajaEKcSSDmBqEjhwM2Nt0kg&#10;Xqe2+8Pbsz2V2+zuaPabYnW2gziiD70jBek0AYHUONNTq+BjU00WIELUZPTgCBX8YoBVeXtT6Ny4&#10;E73jsY6t4BAKuVbQxTjmUoamQ6vD1I1IfNs5b3Xk0bfSeH3icDvILEnm0uqe+EOnR3zusPmpD1bB&#10;Dt8+X4LH/et+/fRV1etv21Ybpe7v0uQRRMRzvJrhgs/oUDLT1h3IBDEomGSzGVsvIuMO7FgsH1hs&#10;eZMu5yDLQv7vUP4BUEsDBBQAAAAIAIdO4kC3sXIR9gEAAMADAAAOAAAAZHJzL2Uyb0RvYy54bWyt&#10;U01uEzEU3iNxB8t7MpNJ06SjTLpoVDYIIgEHePHYGQv/yXYzySW4ABI7WLFk39tQjsGzZ2hRu+mC&#10;jf3s9/w9f58/ry6PWpED90Fa09DppKSEG2ZbafYN/fjh+tWSkhDBtKCs4Q098UAv1y9frHpX88p2&#10;VrXcEwQxoe5dQ7sYXV0UgXVcQ5hYxw0mhfUaIi79vmg99IiuVVGV5XnRW986bxkPAXc3Q5KOiP45&#10;gFYIyfjGshvNTRxQPVcQkVLopAt0nW8rBGfxnRCBR6IaikxjHrEJxrs0FusV1HsPrpNsvAI85wqP&#10;OGmQBpveQ20gArnx8gmUlszbYEWcMKuLgUhWBFlMy0favO/A8cwFpQ7uXvTw/2DZ28PWE9k2dEaJ&#10;AY0Pfvfl56/P337ffsXx7sd3Mksi9S7UWHtltn5cBbf1ifFReJ1m5EKOaKjp2Vm1QHlPDb1YLC7K&#10;chSZHyNhWDBfzs6r5ZwShhVVOatyvngAcj7E19xqkoKGKmmSBlDD4U2I2BxL/5akbWOvpVL5HZUh&#10;PXadVwkd0JsCPYGhdsgvmD0loPZoehZ9RgxWyTadTjgJ80p5cgC0yk4B+5R4Y7MnVRsI3VCWU4OH&#10;tIz4LZTUDV0i54E1nlYGQZJ6g14p2tn2lGXM+/iwuc1owuScf9f59MPHW/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VmHg9oAAAALAQAADwAAAAAAAAABACAAAAAiAAAAZHJzL2Rvd25yZXYueG1s&#10;UEsBAhQAFAAAAAgAh07iQLexchH2AQAAwAMAAA4AAAAAAAAAAQAgAAAAKQEAAGRycy9lMm9Eb2Mu&#10;eG1sUEsFBgAAAAAGAAYAWQEAAJEFAAAAAA==&#10;">
              <v:fill on="f" focussize="0,0"/>
              <v:stroke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8D33D1" wp14:editId="7F09DAE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2095A2" w14:textId="77777777" w:rsidR="004172CA" w:rsidRDefault="00000000">
                          <w:pPr>
                            <w:pStyle w:val="a4"/>
                            <w:rPr>
                              <w:rFonts w:ascii="方正仿宋_GBK" w:eastAsia="方正仿宋_GBK" w:hAnsi="方正仿宋_GBK" w:cs="方正仿宋_GBK" w:hint="eastAsia"/>
                            </w:rPr>
                          </w:pP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t xml:space="preserve">第 </w:t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fldChar w:fldCharType="begin"/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fldChar w:fldCharType="separate"/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t>1</w:t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fldChar w:fldCharType="end"/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8D33D1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82095A2" w14:textId="77777777" w:rsidR="004172CA" w:rsidRDefault="00000000">
                    <w:pPr>
                      <w:pStyle w:val="a4"/>
                      <w:rPr>
                        <w:rFonts w:ascii="方正仿宋_GBK" w:eastAsia="方正仿宋_GBK" w:hAnsi="方正仿宋_GBK" w:cs="方正仿宋_GBK" w:hint="eastAsia"/>
                      </w:rPr>
                    </w:pPr>
                    <w:r>
                      <w:rPr>
                        <w:rFonts w:ascii="方正仿宋_GBK" w:eastAsia="方正仿宋_GBK" w:hAnsi="方正仿宋_GBK" w:cs="方正仿宋_GBK" w:hint="eastAsia"/>
                      </w:rPr>
                      <w:t xml:space="preserve">第 </w:t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fldChar w:fldCharType="begin"/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instrText xml:space="preserve"> PAGE  \* MERGEFORMAT </w:instrText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fldChar w:fldCharType="separate"/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t>1</w:t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fldChar w:fldCharType="end"/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2857D" w14:textId="77777777" w:rsidR="00D84BAD" w:rsidRDefault="00D84BAD">
      <w:r>
        <w:separator/>
      </w:r>
    </w:p>
  </w:footnote>
  <w:footnote w:type="continuationSeparator" w:id="0">
    <w:p w14:paraId="2DB30BD2" w14:textId="77777777" w:rsidR="00D84BAD" w:rsidRDefault="00D84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BA570" w14:textId="77777777" w:rsidR="004172CA" w:rsidRDefault="00000000">
    <w:pPr>
      <w:pStyle w:val="a4"/>
      <w:jc w:val="center"/>
      <w:rPr>
        <w:rFonts w:ascii="方正仿宋_GBK" w:eastAsia="方正仿宋_GBK" w:hAnsi="方正仿宋_GBK" w:cs="方正仿宋_GBK" w:hint="eastAsia"/>
        <w:b/>
        <w:bCs/>
        <w:sz w:val="21"/>
        <w:szCs w:val="21"/>
      </w:rPr>
    </w:pPr>
    <w:r>
      <w:rPr>
        <w:b/>
        <w:bCs/>
        <w:noProof/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2902EB" wp14:editId="2561BF73">
              <wp:simplePos x="0" y="0"/>
              <wp:positionH relativeFrom="column">
                <wp:posOffset>-252095</wp:posOffset>
              </wp:positionH>
              <wp:positionV relativeFrom="paragraph">
                <wp:posOffset>274955</wp:posOffset>
              </wp:positionV>
              <wp:extent cx="5836285" cy="20320"/>
              <wp:effectExtent l="0" t="4445" r="5715" b="6985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285" cy="2032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prstClr val="black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19.85pt;margin-top:21.65pt;height:1.6pt;width:459.55pt;z-index:251661312;mso-width-relative:page;mso-height-relative:page;" filled="f" stroked="t" coordsize="21600,21600" o:gfxdata="UEsDBAoAAAAAAIdO4kAAAAAAAAAAAAAAAAAEAAAAZHJzL1BLAwQUAAAACACHTuJAM2oyAdoAAAAJ&#10;AQAADwAAAGRycy9kb3ducmV2LnhtbE2Py07DMBBF90j8gzVI7FqnpPQR4lQCKSsQFSks2LnxNAnE&#10;49R2H/x9hxUsZ+bozrn56mx7cUQfOkcKJuMEBFLtTEeNgvdNOVqACFGT0b0jVPCDAVbF9VWuM+NO&#10;9IbHKjaCQyhkWkEb45BJGeoWrQ5jNyDxbee81ZFH30jj9YnDbS/vkmQmre6IP7R6wKcW6+/qYBXs&#10;8PXjOXjcv+zXj59ltf6yTblR6vZmkjyAiHiOfzD86rM6FOy0dQcyQfQKRulyzqiCaZqCYGAxX05B&#10;bHkxuwdZ5PJ/g+ICUEsDBBQAAAAIAIdO4kDlsdtN6AEAALQDAAAOAAAAZHJzL2Uyb0RvYy54bWyt&#10;U82O0zAQviPxDpbvNNmsWpWo6R62Wi4IKgEPMHWcxsJ/8nib9iV4ASRucOLInbdheQzGTuii3cse&#10;yMEZz883/j6PV1dHo9lBBlTONvxiVnImrXCtsvuGf3h/82LJGUawLWhnZcNPEvnV+vmz1eBrWbne&#10;6VYGRiAW68E3vI/R10WBopcGcOa8tBTsXDAQaRv2RRtgIHSji6osF8XgQuuDExKRvJsxyCfE8BRA&#10;13VKyI0Tt0baOKIGqSESJeyVR77Op+06KeLbrkMZmW44MY15pSZk79JarFdQ7wP4XonpCPCUIzzg&#10;ZEBZanqG2kAEdhvUIyijRHDoujgTzhQjkawIsbgoH2jzrgcvMxeSGv1ZdPx/sOLNYRuYahu+4MyC&#10;oQu/+/zj16evv39+ofXu+ze2SCINHmvKvbbbMO3Qb0NifOyCSX/iwo5Z2NNZWHmMTJBzvrxcVMs5&#10;Z4JiVXlZZeGL+2IfML6SzrBkNFwrm3hDDYfXGKkhpf5NSW7rbpTW+e60ZUPDX86rhA40jx3NAZnG&#10;Eye0e85A72nQRQwZEZ1WbapOOAnzWgd2ABqPnQbxMXGlZo+yNoD9mJZD49wYFekpaGUavizTN1Vr&#10;SyBJsVGjZO1ce8rSZT9dZm4zDV6aln/3ufr+sa3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Nq&#10;MgHaAAAACQEAAA8AAAAAAAAAAQAgAAAAIgAAAGRycy9kb3ducmV2LnhtbFBLAQIUABQAAAAIAIdO&#10;4kDlsdtN6AEAALQDAAAOAAAAAAAAAAEAIAAAACkBAABkcnMvZTJvRG9jLnhtbFBLBQYAAAAABgAG&#10;AFkBAACDBQAAAAA=&#10;">
              <v:fill on="f" focussize="0,0"/>
              <v:stroke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ascii="方正仿宋_GBK" w:eastAsia="方正仿宋_GBK" w:hAnsi="方正仿宋_GBK" w:cs="方正仿宋_GBK" w:hint="eastAsia"/>
        <w:b/>
        <w:bCs/>
        <w:sz w:val="21"/>
        <w:szCs w:val="21"/>
      </w:rPr>
      <w:t>维修技术委员会（MTC）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C202AD9"/>
    <w:rsid w:val="00083B54"/>
    <w:rsid w:val="00092E29"/>
    <w:rsid w:val="000A17A2"/>
    <w:rsid w:val="000C73AD"/>
    <w:rsid w:val="00113AC9"/>
    <w:rsid w:val="00130B97"/>
    <w:rsid w:val="0013128E"/>
    <w:rsid w:val="001A1FA0"/>
    <w:rsid w:val="00200864"/>
    <w:rsid w:val="0020790F"/>
    <w:rsid w:val="002367BD"/>
    <w:rsid w:val="00243286"/>
    <w:rsid w:val="002D38F3"/>
    <w:rsid w:val="003557F9"/>
    <w:rsid w:val="00364BD4"/>
    <w:rsid w:val="003C500B"/>
    <w:rsid w:val="00405B17"/>
    <w:rsid w:val="004172CA"/>
    <w:rsid w:val="004B1D11"/>
    <w:rsid w:val="004D0C2C"/>
    <w:rsid w:val="004E042B"/>
    <w:rsid w:val="004F342C"/>
    <w:rsid w:val="00567143"/>
    <w:rsid w:val="00582C33"/>
    <w:rsid w:val="005E24EC"/>
    <w:rsid w:val="00630754"/>
    <w:rsid w:val="00673B61"/>
    <w:rsid w:val="006D0C30"/>
    <w:rsid w:val="0072062E"/>
    <w:rsid w:val="007E1CC9"/>
    <w:rsid w:val="007E75CA"/>
    <w:rsid w:val="008207CE"/>
    <w:rsid w:val="00835872"/>
    <w:rsid w:val="008753B3"/>
    <w:rsid w:val="008B3DF0"/>
    <w:rsid w:val="00910E42"/>
    <w:rsid w:val="00970A9E"/>
    <w:rsid w:val="00977705"/>
    <w:rsid w:val="009A5C24"/>
    <w:rsid w:val="009C68E6"/>
    <w:rsid w:val="009E7110"/>
    <w:rsid w:val="00A03969"/>
    <w:rsid w:val="00A36AB6"/>
    <w:rsid w:val="00A46F9C"/>
    <w:rsid w:val="00A6101B"/>
    <w:rsid w:val="00AB320E"/>
    <w:rsid w:val="00AC4F97"/>
    <w:rsid w:val="00B03FE7"/>
    <w:rsid w:val="00BD48C5"/>
    <w:rsid w:val="00BE22CD"/>
    <w:rsid w:val="00C70EFB"/>
    <w:rsid w:val="00CA6316"/>
    <w:rsid w:val="00CC5EDE"/>
    <w:rsid w:val="00CE0147"/>
    <w:rsid w:val="00D3727D"/>
    <w:rsid w:val="00D604B8"/>
    <w:rsid w:val="00D84BAD"/>
    <w:rsid w:val="00DA658D"/>
    <w:rsid w:val="00DB4008"/>
    <w:rsid w:val="00DB5364"/>
    <w:rsid w:val="00E43A68"/>
    <w:rsid w:val="00E965C0"/>
    <w:rsid w:val="00EA422B"/>
    <w:rsid w:val="00EF5AFC"/>
    <w:rsid w:val="00F115B3"/>
    <w:rsid w:val="00F25057"/>
    <w:rsid w:val="00F53C53"/>
    <w:rsid w:val="00FD4F58"/>
    <w:rsid w:val="00FE0F8A"/>
    <w:rsid w:val="0A52357B"/>
    <w:rsid w:val="10BE2E9B"/>
    <w:rsid w:val="1C713EB9"/>
    <w:rsid w:val="24FD673E"/>
    <w:rsid w:val="27337351"/>
    <w:rsid w:val="2C202AD9"/>
    <w:rsid w:val="37622769"/>
    <w:rsid w:val="380B4907"/>
    <w:rsid w:val="3E0E700D"/>
    <w:rsid w:val="45FD4CB1"/>
    <w:rsid w:val="51F70020"/>
    <w:rsid w:val="58E270C0"/>
    <w:rsid w:val="5E2C409B"/>
    <w:rsid w:val="622B0A5E"/>
    <w:rsid w:val="665C6DFC"/>
    <w:rsid w:val="6B3A57FB"/>
    <w:rsid w:val="6FF902D5"/>
    <w:rsid w:val="73F957F0"/>
    <w:rsid w:val="775503ED"/>
    <w:rsid w:val="7B8D1E8D"/>
    <w:rsid w:val="7BA56056"/>
    <w:rsid w:val="7E9D7501"/>
    <w:rsid w:val="7FDD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DFA1E1"/>
  <w15:docId w15:val="{2041C84B-73A9-47B8-B675-D0D64490D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4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JIAOWU</dc:creator>
  <cp:lastModifiedBy>晶 曾</cp:lastModifiedBy>
  <cp:revision>18</cp:revision>
  <cp:lastPrinted>2024-07-02T05:42:00Z</cp:lastPrinted>
  <dcterms:created xsi:type="dcterms:W3CDTF">2025-07-17T02:37:00Z</dcterms:created>
  <dcterms:modified xsi:type="dcterms:W3CDTF">2025-08-19T02:59:00Z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321A97F0682544DAB66A2B9C0993C009_13</vt:lpwstr>
  </property>
  <property fmtid="{D5CDD505-2E9C-101B-9397-08002B2CF9AE}" pid="4" name="KSOTemplateDocerSaveRecord">
    <vt:lpwstr>eyJoZGlkIjoiMmFlYTFmY2RkMDE5MGNmZTNlOTVlYzI5MjA5MjJmMzQiLCJ1c2VySWQiOiI2Mzk5NDIwNzYifQ==</vt:lpwstr>
  </property>
</Properties>
</file>