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7460"/>
      </w:tblGrid>
      <w:tr w14:paraId="3034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3" w:type="pct"/>
            <w:vAlign w:val="center"/>
          </w:tcPr>
          <w:p w14:paraId="0BB4A920">
            <w:pPr>
              <w:rPr>
                <w:rFonts w:hint="eastAsia" w:ascii="楷体" w:hAnsi="楷体" w:eastAsia="楷体" w:cs="楷体"/>
                <w:b/>
                <w:sz w:val="28"/>
                <w:szCs w:val="28"/>
              </w:rPr>
            </w:pPr>
            <w:r>
              <w:rPr>
                <w:rFonts w:ascii="楷体" w:hAnsi="楷体" w:eastAsia="楷体" w:cs="楷体"/>
                <w:b/>
                <w:sz w:val="28"/>
                <w:szCs w:val="28"/>
              </w:rPr>
              <w:t>标题：</w:t>
            </w:r>
          </w:p>
        </w:tc>
        <w:tc>
          <w:tcPr>
            <w:tcW w:w="4376" w:type="pct"/>
            <w:vAlign w:val="center"/>
          </w:tcPr>
          <w:p w14:paraId="2CC8D8DD">
            <w:pPr>
              <w:jc w:val="center"/>
              <w:rPr>
                <w:rFonts w:hint="default" w:ascii="楷体" w:hAnsi="楷体" w:eastAsia="楷体" w:cs="楷体"/>
                <w:b/>
                <w:sz w:val="28"/>
                <w:szCs w:val="32"/>
                <w:lang w:val="en-US" w:eastAsia="zh-CN"/>
              </w:rPr>
            </w:pPr>
            <w:r>
              <w:rPr>
                <w:rFonts w:hint="eastAsia" w:ascii="楷体" w:hAnsi="楷体" w:eastAsia="楷体" w:cs="楷体"/>
                <w:b/>
                <w:sz w:val="28"/>
                <w:szCs w:val="32"/>
                <w:lang w:val="en-US" w:eastAsia="zh-CN"/>
              </w:rPr>
              <w:t>感觉压差系统故障</w:t>
            </w:r>
          </w:p>
        </w:tc>
      </w:tr>
      <w:tr w14:paraId="7305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000" w:type="pct"/>
            <w:gridSpan w:val="2"/>
            <w:shd w:val="clear" w:color="auto" w:fill="D6E3BC"/>
            <w:vAlign w:val="center"/>
          </w:tcPr>
          <w:p w14:paraId="641ACBB0">
            <w:pPr>
              <w:spacing w:line="360" w:lineRule="auto"/>
              <w:rPr>
                <w:rFonts w:hint="eastAsia" w:ascii="楷体" w:hAnsi="楷体" w:eastAsia="楷体" w:cs="楷体"/>
                <w:b/>
                <w:sz w:val="24"/>
                <w:lang w:val="en-US" w:eastAsia="zh-CN"/>
              </w:rPr>
            </w:pPr>
            <w:r>
              <w:rPr>
                <w:rFonts w:ascii="楷体" w:hAnsi="楷体" w:eastAsia="楷体" w:cs="楷体"/>
                <w:b/>
                <w:sz w:val="24"/>
              </w:rPr>
              <w:t>一．</w:t>
            </w:r>
            <w:r>
              <w:rPr>
                <w:rFonts w:hint="eastAsia" w:ascii="楷体" w:hAnsi="楷体" w:eastAsia="楷体" w:cs="楷体"/>
                <w:b/>
                <w:sz w:val="24"/>
                <w:lang w:val="en-US" w:eastAsia="zh-CN"/>
              </w:rPr>
              <w:t>概述</w:t>
            </w:r>
          </w:p>
        </w:tc>
      </w:tr>
      <w:tr w14:paraId="129B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000" w:type="pct"/>
            <w:gridSpan w:val="2"/>
            <w:vAlign w:val="center"/>
          </w:tcPr>
          <w:p w14:paraId="221ECC94">
            <w:pPr>
              <w:spacing w:line="360" w:lineRule="auto"/>
              <w:ind w:firstLine="480" w:firstLineChars="200"/>
              <w:rPr>
                <w:rFonts w:hint="default" w:ascii="楷体" w:hAnsi="楷体" w:eastAsia="楷体" w:cs="楷体"/>
                <w:bCs/>
                <w:sz w:val="24"/>
                <w:lang w:val="en-US" w:eastAsia="zh-CN"/>
              </w:rPr>
            </w:pPr>
            <w:r>
              <w:rPr>
                <w:rFonts w:hint="eastAsia" w:ascii="楷体" w:hAnsi="楷体" w:eastAsia="楷体" w:cs="楷体"/>
                <w:bCs/>
                <w:sz w:val="24"/>
                <w:lang w:val="en-US" w:eastAsia="zh-CN"/>
              </w:rPr>
              <w:t>感觉压差灯亮故障是机队的常见故障，可能导致操作杆力明显高于正常情况，对机组操作造成一定的影响，机队历史发生曾过中断起飞以及复飞等SDR事件，失效部件多由于感觉压差计算机、升降舵皮托管、外来物导致。</w:t>
            </w:r>
          </w:p>
          <w:p w14:paraId="6924AEAD">
            <w:pPr>
              <w:keepNext w:val="0"/>
              <w:keepLines w:val="0"/>
              <w:pageBreakBefore w:val="0"/>
              <w:kinsoku/>
              <w:wordWrap/>
              <w:overflowPunct/>
              <w:topLinePunct w:val="0"/>
              <w:autoSpaceDE/>
              <w:autoSpaceDN/>
              <w:bidi w:val="0"/>
              <w:adjustRightInd/>
              <w:snapToGrid/>
              <w:spacing w:line="360" w:lineRule="auto"/>
              <w:textAlignment w:val="auto"/>
              <w:rPr>
                <w:rFonts w:hint="default" w:ascii="楷体" w:hAnsi="楷体" w:eastAsia="楷体" w:cs="楷体"/>
                <w:bCs/>
                <w:sz w:val="24"/>
                <w:lang w:val="en-US" w:eastAsia="zh-CN"/>
              </w:rPr>
            </w:pPr>
            <w:r>
              <w:rPr>
                <w:rFonts w:hint="eastAsia" w:ascii="楷体" w:hAnsi="楷体" w:eastAsia="楷体" w:cs="楷体"/>
                <w:bCs/>
                <w:sz w:val="24"/>
                <w:lang w:val="en-US" w:eastAsia="zh-CN"/>
              </w:rPr>
              <w:t>运行影响：操作杆力大、自动驾驶脱开。</w:t>
            </w:r>
          </w:p>
          <w:p w14:paraId="767D166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楷体" w:hAnsi="楷体" w:eastAsia="楷体" w:cs="楷体"/>
                <w:bCs/>
                <w:sz w:val="24"/>
                <w:lang w:val="en-US" w:eastAsia="zh-CN"/>
              </w:rPr>
            </w:pPr>
            <w:r>
              <w:rPr>
                <w:rFonts w:hint="eastAsia" w:ascii="楷体" w:hAnsi="楷体" w:eastAsia="楷体" w:cs="楷体"/>
                <w:bCs/>
                <w:sz w:val="24"/>
                <w:lang w:val="en-US" w:eastAsia="zh-CN"/>
              </w:rPr>
              <w:t>安全影响：航空器系统失效/故障或零部件缺失，导致中断起飞、采取避让措施、快速下降、改变进近方式、中止进近、复飞、返航、备降、占用跑道、需机场启动应急救援响应程序或需在最近合适机场着陆。</w:t>
            </w:r>
          </w:p>
          <w:p w14:paraId="1EFB1847">
            <w:pPr>
              <w:keepNext w:val="0"/>
              <w:keepLines w:val="0"/>
              <w:pageBreakBefore w:val="0"/>
              <w:kinsoku/>
              <w:wordWrap/>
              <w:overflowPunct/>
              <w:topLinePunct w:val="0"/>
              <w:autoSpaceDE/>
              <w:autoSpaceDN/>
              <w:bidi w:val="0"/>
              <w:adjustRightInd/>
              <w:snapToGrid/>
              <w:spacing w:line="360" w:lineRule="auto"/>
              <w:textAlignment w:val="auto"/>
              <w:rPr>
                <w:rFonts w:hint="default" w:ascii="楷体" w:hAnsi="楷体" w:eastAsia="楷体" w:cs="楷体"/>
                <w:bCs/>
                <w:sz w:val="24"/>
                <w:lang w:val="en-US" w:eastAsia="zh-CN"/>
              </w:rPr>
            </w:pPr>
            <w:r>
              <w:rPr>
                <w:rFonts w:hint="eastAsia" w:ascii="楷体" w:hAnsi="楷体" w:eastAsia="楷体" w:cs="楷体"/>
                <w:bCs/>
                <w:sz w:val="24"/>
                <w:lang w:val="en-US" w:eastAsia="zh-CN"/>
              </w:rPr>
              <w:t>安全定性：一般事件</w:t>
            </w:r>
          </w:p>
          <w:p w14:paraId="7AB7082A">
            <w:pPr>
              <w:spacing w:line="360" w:lineRule="auto"/>
              <w:rPr>
                <w:rFonts w:hint="eastAsia" w:ascii="楷体" w:hAnsi="楷体" w:eastAsia="楷体" w:cs="楷体"/>
                <w:bCs/>
                <w:sz w:val="24"/>
                <w:lang w:val="en-US" w:eastAsia="zh-CN"/>
              </w:rPr>
            </w:pPr>
            <w:r>
              <w:rPr>
                <w:rFonts w:hint="eastAsia" w:ascii="楷体" w:hAnsi="楷体" w:eastAsia="楷体" w:cs="楷体"/>
                <w:bCs/>
                <w:sz w:val="24"/>
                <w:lang w:val="en-US" w:eastAsia="zh-CN"/>
              </w:rPr>
              <w:t>发生概率：中</w:t>
            </w:r>
          </w:p>
          <w:p w14:paraId="0747DA92">
            <w:pPr>
              <w:spacing w:line="360" w:lineRule="auto"/>
              <w:rPr>
                <w:rFonts w:hint="default" w:ascii="楷体" w:hAnsi="楷体" w:eastAsia="楷体" w:cs="楷体"/>
                <w:bCs/>
                <w:sz w:val="24"/>
                <w:lang w:val="en-US" w:eastAsia="zh-CN"/>
              </w:rPr>
            </w:pPr>
            <w:r>
              <w:rPr>
                <w:rFonts w:hint="eastAsia" w:ascii="楷体" w:hAnsi="楷体" w:eastAsia="楷体" w:cs="楷体"/>
                <w:bCs/>
                <w:sz w:val="24"/>
                <w:lang w:val="en-US" w:eastAsia="zh-CN"/>
              </w:rPr>
              <w:t>故障部件：感觉压差计算机、升降舵皮托管。</w:t>
            </w:r>
          </w:p>
        </w:tc>
      </w:tr>
      <w:tr w14:paraId="3B5E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000" w:type="pct"/>
            <w:gridSpan w:val="2"/>
            <w:shd w:val="clear" w:color="auto" w:fill="D6E3BC"/>
            <w:vAlign w:val="center"/>
          </w:tcPr>
          <w:p w14:paraId="47A96986">
            <w:pPr>
              <w:spacing w:line="360" w:lineRule="auto"/>
              <w:rPr>
                <w:rFonts w:hint="default" w:ascii="楷体" w:hAnsi="楷体" w:eastAsia="楷体" w:cs="楷体"/>
                <w:bCs/>
                <w:color w:val="auto"/>
                <w:sz w:val="24"/>
                <w:highlight w:val="none"/>
                <w:lang w:val="en-US" w:eastAsia="zh-CN"/>
              </w:rPr>
            </w:pPr>
            <w:r>
              <w:rPr>
                <w:rFonts w:hint="eastAsia" w:ascii="楷体" w:hAnsi="楷体" w:eastAsia="楷体" w:cs="楷体"/>
                <w:b/>
                <w:color w:val="auto"/>
                <w:sz w:val="24"/>
                <w:highlight w:val="none"/>
                <w:lang w:val="en-US" w:eastAsia="zh-CN"/>
              </w:rPr>
              <w:t>二</w:t>
            </w:r>
            <w:r>
              <w:rPr>
                <w:rFonts w:ascii="楷体" w:hAnsi="楷体" w:eastAsia="楷体" w:cs="楷体"/>
                <w:b/>
                <w:color w:val="auto"/>
                <w:sz w:val="24"/>
                <w:highlight w:val="none"/>
              </w:rPr>
              <w:t>．</w:t>
            </w:r>
            <w:r>
              <w:rPr>
                <w:rFonts w:hint="eastAsia" w:ascii="楷体" w:hAnsi="楷体" w:eastAsia="楷体" w:cs="楷体"/>
                <w:b/>
                <w:color w:val="auto"/>
                <w:sz w:val="24"/>
                <w:highlight w:val="none"/>
                <w:lang w:val="en-US" w:eastAsia="zh-CN"/>
              </w:rPr>
              <w:t>可靠性数据</w:t>
            </w:r>
          </w:p>
        </w:tc>
      </w:tr>
      <w:tr w14:paraId="5A55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000" w:type="pct"/>
            <w:gridSpan w:val="2"/>
            <w:vAlign w:val="center"/>
          </w:tcPr>
          <w:p w14:paraId="7BB0BDA4">
            <w:pPr>
              <w:spacing w:line="360" w:lineRule="auto"/>
              <w:ind w:firstLine="480" w:firstLineChars="200"/>
              <w:rPr>
                <w:rFonts w:hint="default" w:ascii="楷体" w:hAnsi="楷体" w:eastAsia="楷体" w:cs="楷体"/>
                <w:bCs/>
                <w:sz w:val="24"/>
                <w:lang w:val="en-US" w:eastAsia="zh-CN"/>
              </w:rPr>
            </w:pPr>
            <w:r>
              <w:rPr>
                <w:rFonts w:hint="eastAsia" w:ascii="楷体" w:hAnsi="楷体" w:eastAsia="楷体" w:cs="楷体"/>
                <w:bCs/>
                <w:sz w:val="24"/>
                <w:lang w:val="en-US" w:eastAsia="zh-CN"/>
              </w:rPr>
              <w:t>25年国内航司发生1起感觉压差灯亮导致的中断起飞。</w:t>
            </w:r>
          </w:p>
        </w:tc>
      </w:tr>
      <w:tr w14:paraId="7B2E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2"/>
            <w:shd w:val="clear" w:color="auto" w:fill="D6E3BC"/>
            <w:vAlign w:val="center"/>
          </w:tcPr>
          <w:p w14:paraId="7FC672C6">
            <w:pPr>
              <w:rPr>
                <w:rFonts w:hint="eastAsia" w:ascii="楷体" w:hAnsi="楷体" w:eastAsia="楷体" w:cs="楷体"/>
                <w:sz w:val="22"/>
                <w:szCs w:val="28"/>
              </w:rPr>
            </w:pPr>
            <w:r>
              <w:rPr>
                <w:rFonts w:hint="eastAsia" w:ascii="楷体" w:hAnsi="楷体" w:eastAsia="楷体" w:cs="楷体"/>
                <w:b/>
                <w:bCs/>
                <w:sz w:val="24"/>
                <w:szCs w:val="32"/>
                <w:lang w:val="en-US" w:eastAsia="zh-CN"/>
              </w:rPr>
              <w:t>三</w:t>
            </w:r>
            <w:r>
              <w:rPr>
                <w:rFonts w:ascii="楷体" w:hAnsi="楷体" w:eastAsia="楷体" w:cs="楷体"/>
                <w:b/>
                <w:bCs/>
                <w:sz w:val="24"/>
                <w:szCs w:val="32"/>
              </w:rPr>
              <w:t>．</w:t>
            </w:r>
            <w:r>
              <w:rPr>
                <w:rFonts w:hint="eastAsia" w:ascii="楷体" w:hAnsi="楷体" w:eastAsia="楷体" w:cs="楷体"/>
                <w:b/>
                <w:bCs/>
                <w:sz w:val="24"/>
                <w:szCs w:val="32"/>
                <w:lang w:val="en-US" w:eastAsia="zh-CN"/>
              </w:rPr>
              <w:t>工程</w:t>
            </w:r>
            <w:r>
              <w:rPr>
                <w:rFonts w:ascii="楷体" w:hAnsi="楷体" w:eastAsia="楷体" w:cs="楷体"/>
                <w:b/>
                <w:bCs/>
                <w:sz w:val="24"/>
                <w:szCs w:val="32"/>
              </w:rPr>
              <w:t>分析</w:t>
            </w:r>
          </w:p>
        </w:tc>
      </w:tr>
      <w:tr w14:paraId="3B4E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000" w:type="pct"/>
            <w:gridSpan w:val="2"/>
            <w:vAlign w:val="center"/>
          </w:tcPr>
          <w:p w14:paraId="4AB390D0">
            <w:pPr>
              <w:spacing w:line="360" w:lineRule="auto"/>
              <w:rPr>
                <w:rFonts w:hint="eastAsia" w:ascii="楷体" w:hAnsi="楷体" w:eastAsia="楷体" w:cs="楷体"/>
                <w:bCs/>
                <w:sz w:val="24"/>
                <w:lang w:val="en-US" w:eastAsia="zh-CN"/>
              </w:rPr>
            </w:pPr>
            <w:r>
              <w:rPr>
                <w:rFonts w:hint="eastAsia" w:ascii="楷体" w:hAnsi="楷体" w:eastAsia="楷体" w:cs="楷体"/>
                <w:bCs/>
                <w:sz w:val="24"/>
                <w:lang w:val="en-US" w:eastAsia="zh-CN"/>
              </w:rPr>
              <w:t>1、基本原理</w:t>
            </w:r>
          </w:p>
          <w:p w14:paraId="0F1466FC">
            <w:pPr>
              <w:spacing w:line="360" w:lineRule="auto"/>
              <w:rPr>
                <w:rFonts w:hint="eastAsia" w:ascii="楷体" w:hAnsi="楷体" w:eastAsia="楷体" w:cs="楷体"/>
                <w:bCs/>
                <w:sz w:val="24"/>
                <w:lang w:val="en-US" w:eastAsia="zh-CN"/>
              </w:rPr>
            </w:pPr>
            <w:r>
              <w:rPr>
                <w:rFonts w:hint="eastAsia" w:ascii="楷体" w:hAnsi="楷体" w:eastAsia="楷体" w:cs="楷体"/>
                <w:bCs/>
                <w:sz w:val="24"/>
                <w:lang w:val="en-US" w:eastAsia="zh-CN"/>
              </w:rPr>
              <w:t xml:space="preserve">    感觉压差计算机接收升降舵皮托管压力，液压系统压力和水平安定面机械输入，并将计量后的液压压力输出到升降舵感觉定中机构上的双感觉作动器，给定中机构中的弹簧增加一个额外的可调节力，传输给驾驶杆从而改变推杆和拉杆的感觉力。感觉压差计算机中的感觉液压压力在180PSI-1400PSI之间变化，由接收到的各输入信号共同确定。如空速增加时，感应力也将随之增大。</w:t>
            </w:r>
          </w:p>
          <w:p w14:paraId="5350A2D7">
            <w:pPr>
              <w:spacing w:line="360" w:lineRule="auto"/>
              <w:ind w:firstLine="480" w:firstLineChars="200"/>
              <w:rPr>
                <w:rFonts w:hint="eastAsia" w:ascii="楷体" w:hAnsi="楷体" w:eastAsia="楷体" w:cs="楷体"/>
                <w:bCs/>
                <w:sz w:val="24"/>
                <w:lang w:val="en-US" w:eastAsia="zh-CN"/>
              </w:rPr>
            </w:pPr>
            <w:r>
              <w:rPr>
                <w:rFonts w:hint="eastAsia" w:ascii="楷体" w:hAnsi="楷体" w:eastAsia="楷体" w:cs="楷体"/>
                <w:bCs/>
                <w:sz w:val="24"/>
                <w:lang w:val="en-US" w:eastAsia="zh-CN"/>
              </w:rPr>
              <w:t>感觉压差计算机内部有一个感觉压差电门，用于监控A/B系统的计量压力输入，当计量压力相差超过25%大于30秒，则感觉压差灯（FEEL DIFF PRESS light）将会点亮。</w:t>
            </w:r>
          </w:p>
          <w:p w14:paraId="7865D1FD">
            <w:pPr>
              <w:spacing w:line="360" w:lineRule="auto"/>
              <w:jc w:val="center"/>
              <w:rPr>
                <w:rFonts w:hint="default" w:ascii="楷体" w:hAnsi="楷体" w:eastAsia="楷体" w:cs="楷体"/>
                <w:bCs/>
                <w:sz w:val="24"/>
                <w:lang w:val="en-US" w:eastAsia="zh-CN"/>
              </w:rPr>
            </w:pPr>
            <w:r>
              <w:rPr>
                <w:rFonts w:ascii="宋体" w:hAnsi="宋体" w:eastAsia="宋体"/>
                <w:sz w:val="24"/>
                <w:szCs w:val="24"/>
              </w:rPr>
              <w:drawing>
                <wp:inline distT="0" distB="0" distL="0" distR="0">
                  <wp:extent cx="5029835" cy="3319145"/>
                  <wp:effectExtent l="0" t="0" r="18415" b="14605"/>
                  <wp:docPr id="2" name="图片 2" descr="E:\微信\WeChat Files\tao_zh1986\FileStorage\Temp\16861950180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微信\WeChat Files\tao_zh1986\FileStorage\Temp\168619501808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29835" cy="3319145"/>
                          </a:xfrm>
                          <a:prstGeom prst="rect">
                            <a:avLst/>
                          </a:prstGeom>
                          <a:noFill/>
                          <a:ln>
                            <a:noFill/>
                          </a:ln>
                        </pic:spPr>
                      </pic:pic>
                    </a:graphicData>
                  </a:graphic>
                </wp:inline>
              </w:drawing>
            </w:r>
          </w:p>
          <w:p w14:paraId="1E7A61BC">
            <w:pPr>
              <w:numPr>
                <w:ilvl w:val="0"/>
                <w:numId w:val="1"/>
              </w:numPr>
              <w:wordWrap w:val="0"/>
              <w:spacing w:line="360" w:lineRule="auto"/>
              <w:rPr>
                <w:rFonts w:hint="eastAsia" w:ascii="楷体" w:hAnsi="楷体" w:eastAsia="楷体" w:cs="楷体"/>
                <w:bCs/>
                <w:sz w:val="24"/>
                <w:lang w:val="en-US" w:eastAsia="zh-CN"/>
              </w:rPr>
            </w:pPr>
            <w:r>
              <w:rPr>
                <w:rFonts w:hint="eastAsia" w:ascii="楷体" w:hAnsi="楷体" w:eastAsia="楷体" w:cs="楷体"/>
                <w:bCs/>
                <w:sz w:val="24"/>
                <w:lang w:val="en-US" w:eastAsia="zh-CN"/>
              </w:rPr>
              <w:t>故障分析</w:t>
            </w:r>
          </w:p>
          <w:p w14:paraId="0CF0A03F">
            <w:pPr>
              <w:numPr>
                <w:ilvl w:val="0"/>
                <w:numId w:val="0"/>
              </w:numPr>
              <w:wordWrap w:val="0"/>
              <w:spacing w:line="360" w:lineRule="auto"/>
              <w:ind w:firstLine="480"/>
              <w:rPr>
                <w:rFonts w:hint="eastAsia" w:ascii="楷体" w:hAnsi="楷体" w:eastAsia="楷体" w:cs="楷体"/>
                <w:bCs/>
                <w:sz w:val="24"/>
                <w:lang w:val="en-US" w:eastAsia="zh-CN"/>
              </w:rPr>
            </w:pPr>
            <w:r>
              <w:rPr>
                <w:rFonts w:hint="eastAsia" w:ascii="楷体" w:hAnsi="楷体" w:eastAsia="楷体" w:cs="楷体"/>
                <w:bCs/>
                <w:sz w:val="24"/>
                <w:lang w:val="en-US" w:eastAsia="zh-CN"/>
              </w:rPr>
              <w:t>结合机队故障数据，导致感觉压差灯亮的主要原因如下：</w:t>
            </w:r>
          </w:p>
          <w:p w14:paraId="637B6F62">
            <w:pPr>
              <w:numPr>
                <w:ilvl w:val="1"/>
                <w:numId w:val="2"/>
              </w:numPr>
              <w:wordWrap w:val="0"/>
              <w:spacing w:line="360" w:lineRule="auto"/>
              <w:ind w:left="840" w:leftChars="0" w:hanging="420" w:firstLineChars="0"/>
              <w:rPr>
                <w:rFonts w:hint="eastAsia" w:ascii="楷体" w:hAnsi="楷体" w:eastAsia="楷体" w:cs="楷体"/>
                <w:bCs/>
                <w:sz w:val="24"/>
                <w:lang w:val="en-US" w:eastAsia="zh-CN"/>
              </w:rPr>
            </w:pPr>
            <w:r>
              <w:rPr>
                <w:rFonts w:hint="eastAsia" w:ascii="楷体" w:hAnsi="楷体" w:eastAsia="楷体" w:cs="楷体"/>
                <w:bCs/>
                <w:sz w:val="24"/>
                <w:lang w:val="en-US" w:eastAsia="zh-CN"/>
              </w:rPr>
              <w:t>感觉压差计算机失效：从修理报告来看，多为计算机内部压差电门、内部膜片、内部渗漏导致计算机A/B系统调节后的压力不一致，导致故障灯亮。</w:t>
            </w:r>
          </w:p>
          <w:p w14:paraId="51664981">
            <w:pPr>
              <w:numPr>
                <w:ilvl w:val="1"/>
                <w:numId w:val="2"/>
              </w:numPr>
              <w:wordWrap w:val="0"/>
              <w:spacing w:line="360" w:lineRule="auto"/>
              <w:ind w:left="840" w:leftChars="0" w:hanging="420" w:firstLineChars="0"/>
              <w:rPr>
                <w:rFonts w:hint="default" w:ascii="楷体" w:hAnsi="楷体" w:eastAsia="楷体" w:cs="楷体"/>
                <w:bCs/>
                <w:sz w:val="24"/>
                <w:lang w:val="en-US" w:eastAsia="zh-CN"/>
              </w:rPr>
            </w:pPr>
            <w:r>
              <w:rPr>
                <w:rFonts w:hint="eastAsia" w:ascii="楷体" w:hAnsi="楷体" w:eastAsia="楷体" w:cs="楷体"/>
                <w:bCs/>
                <w:sz w:val="24"/>
                <w:lang w:val="en-US" w:eastAsia="zh-CN"/>
              </w:rPr>
              <w:t>升降舵皮托管失效：升降舵皮托管加温效果差，导致空中皮托管结冰后出现堵塞，给到计算机的动压信号不一致，触发故障灯亮。</w:t>
            </w:r>
          </w:p>
          <w:p w14:paraId="6CD531DF">
            <w:pPr>
              <w:numPr>
                <w:ilvl w:val="1"/>
                <w:numId w:val="2"/>
              </w:numPr>
              <w:wordWrap w:val="0"/>
              <w:spacing w:line="360" w:lineRule="auto"/>
              <w:ind w:left="840" w:leftChars="0" w:hanging="420" w:firstLineChars="0"/>
              <w:rPr>
                <w:rFonts w:hint="default" w:ascii="楷体" w:hAnsi="楷体" w:eastAsia="楷体" w:cs="楷体"/>
                <w:bCs/>
                <w:sz w:val="24"/>
                <w:lang w:val="en-US" w:eastAsia="zh-CN"/>
              </w:rPr>
            </w:pPr>
            <w:r>
              <w:rPr>
                <w:rFonts w:hint="eastAsia" w:ascii="楷体" w:hAnsi="楷体" w:eastAsia="楷体" w:cs="楷体"/>
                <w:bCs/>
                <w:sz w:val="24"/>
                <w:lang w:val="en-US" w:eastAsia="zh-CN"/>
              </w:rPr>
              <w:t>外来物：外来物堵塞升降舵皮托管，导致给到计算机的动压不一致，压差电门接通，触发故障灯亮。</w:t>
            </w:r>
          </w:p>
          <w:p w14:paraId="5C21C95D">
            <w:pPr>
              <w:numPr>
                <w:ilvl w:val="0"/>
                <w:numId w:val="0"/>
              </w:numPr>
              <w:wordWrap w:val="0"/>
              <w:spacing w:line="360" w:lineRule="auto"/>
              <w:ind w:leftChars="0"/>
              <w:rPr>
                <w:rFonts w:hint="eastAsia" w:ascii="楷体" w:hAnsi="楷体" w:eastAsia="楷体" w:cs="楷体"/>
                <w:bCs/>
                <w:sz w:val="24"/>
                <w:lang w:val="en-US" w:eastAsia="zh-CN"/>
              </w:rPr>
            </w:pPr>
            <w:r>
              <w:rPr>
                <w:rFonts w:hint="eastAsia" w:ascii="楷体" w:hAnsi="楷体" w:eastAsia="楷体" w:cs="楷体"/>
                <w:bCs/>
                <w:sz w:val="24"/>
                <w:lang w:val="en-US" w:eastAsia="zh-CN"/>
              </w:rPr>
              <w:t>3、修理报告</w:t>
            </w:r>
          </w:p>
          <w:p w14:paraId="79C0C1CE">
            <w:pPr>
              <w:numPr>
                <w:ilvl w:val="0"/>
                <w:numId w:val="0"/>
              </w:numPr>
              <w:wordWrap w:val="0"/>
              <w:spacing w:line="360" w:lineRule="auto"/>
              <w:ind w:leftChars="0"/>
              <w:rPr>
                <w:rFonts w:hint="eastAsia" w:ascii="楷体" w:hAnsi="楷体" w:eastAsia="宋体" w:cs="楷体"/>
                <w:bCs/>
                <w:sz w:val="24"/>
                <w:lang w:val="en-US" w:eastAsia="zh-CN"/>
              </w:rPr>
            </w:pPr>
            <w:r>
              <w:rPr>
                <w:rFonts w:hint="eastAsia" w:ascii="楷体" w:hAnsi="楷体" w:eastAsia="楷体" w:cs="楷体"/>
                <w:bCs/>
                <w:sz w:val="24"/>
                <w:lang w:val="en-US" w:eastAsia="zh-CN"/>
              </w:rPr>
              <w:t xml:space="preserve">   修理报告显示，修理中大多发现为静压腔内有油和膜片膨胀/损坏的问题，表明随着使用时间的增加，隔膜耐受力是一个主要的问题，失效均值大约为17147FH。</w:t>
            </w:r>
          </w:p>
        </w:tc>
      </w:tr>
      <w:tr w14:paraId="5FD6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6E3BC"/>
          </w:tcPr>
          <w:p w14:paraId="446B34D3">
            <w:pPr>
              <w:spacing w:line="360" w:lineRule="auto"/>
              <w:rPr>
                <w:rFonts w:hint="eastAsia" w:ascii="楷体" w:hAnsi="楷体" w:eastAsia="楷体" w:cs="楷体"/>
                <w:b/>
                <w:sz w:val="24"/>
              </w:rPr>
            </w:pPr>
            <w:r>
              <w:rPr>
                <w:rFonts w:hint="eastAsia" w:ascii="楷体" w:hAnsi="楷体" w:eastAsia="楷体" w:cs="楷体"/>
                <w:b/>
                <w:bCs/>
                <w:sz w:val="24"/>
                <w:szCs w:val="32"/>
                <w:lang w:val="en-US" w:eastAsia="zh-CN"/>
              </w:rPr>
              <w:t>四</w:t>
            </w:r>
            <w:r>
              <w:rPr>
                <w:rFonts w:ascii="楷体" w:hAnsi="楷体" w:eastAsia="楷体" w:cs="楷体"/>
                <w:b/>
                <w:bCs/>
                <w:sz w:val="24"/>
                <w:szCs w:val="32"/>
              </w:rPr>
              <w:t>．</w:t>
            </w:r>
            <w:r>
              <w:rPr>
                <w:rFonts w:ascii="楷体" w:hAnsi="楷体" w:eastAsia="楷体" w:cs="楷体"/>
                <w:b/>
                <w:sz w:val="24"/>
              </w:rPr>
              <w:t>厂家措施</w:t>
            </w:r>
          </w:p>
        </w:tc>
      </w:tr>
      <w:tr w14:paraId="7690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2"/>
          </w:tcPr>
          <w:p w14:paraId="4494E5E7">
            <w:pPr>
              <w:wordWrap w:val="0"/>
              <w:spacing w:line="360" w:lineRule="auto"/>
              <w:rPr>
                <w:rFonts w:hint="eastAsia" w:ascii="楷体" w:hAnsi="楷体" w:eastAsia="楷体" w:cs="楷体"/>
                <w:bCs/>
                <w:sz w:val="24"/>
                <w:lang w:val="en-US" w:eastAsia="zh-CN"/>
              </w:rPr>
            </w:pPr>
            <w:r>
              <w:rPr>
                <w:rFonts w:hint="eastAsia" w:ascii="楷体" w:hAnsi="楷体" w:eastAsia="楷体" w:cs="楷体"/>
                <w:bCs/>
                <w:sz w:val="24"/>
                <w:lang w:val="en-US" w:eastAsia="zh-CN"/>
              </w:rPr>
              <w:t>1、737N</w:t>
            </w:r>
            <w:r>
              <w:rPr>
                <w:rFonts w:hint="eastAsia" w:ascii="楷体" w:hAnsi="楷体" w:eastAsia="楷体" w:cs="楷体"/>
                <w:b w:val="0"/>
                <w:bCs/>
                <w:sz w:val="24"/>
                <w:lang w:val="en-US" w:eastAsia="zh-CN"/>
              </w:rPr>
              <w:t>G-FTD-27-11002/</w:t>
            </w:r>
            <w:r>
              <w:rPr>
                <w:rFonts w:hint="eastAsia" w:ascii="楷体" w:hAnsi="楷体" w:eastAsia="楷体" w:cs="楷体"/>
                <w:b w:val="0"/>
                <w:bCs/>
                <w:kern w:val="0"/>
                <w:sz w:val="24"/>
                <w:szCs w:val="24"/>
                <w:lang w:val="en-US" w:eastAsia="zh-CN" w:bidi="ar"/>
              </w:rPr>
              <w:t>737MAX-FTD-27-17003</w:t>
            </w:r>
            <w:r>
              <w:rPr>
                <w:rFonts w:hint="eastAsia" w:ascii="楷体" w:hAnsi="楷体" w:eastAsia="楷体" w:cs="楷体"/>
                <w:b w:val="0"/>
                <w:bCs/>
                <w:sz w:val="24"/>
                <w:lang w:val="en-US" w:eastAsia="zh-CN"/>
              </w:rPr>
              <w:t xml:space="preserve"> 有客</w:t>
            </w:r>
            <w:r>
              <w:rPr>
                <w:rFonts w:hint="eastAsia" w:ascii="楷体" w:hAnsi="楷体" w:eastAsia="楷体" w:cs="楷体"/>
                <w:bCs/>
                <w:sz w:val="24"/>
                <w:lang w:val="en-US" w:eastAsia="zh-CN"/>
              </w:rPr>
              <w:t>户反映起飞爬升阶段出现感觉压差灯亮故障，巡航后故障消失，波音提出了操作建议，包括增加冬季皮托管系统冲洗频率，以及除冰液不要直接喷向皮托管，减少此类故障的发生。</w:t>
            </w:r>
          </w:p>
          <w:p w14:paraId="6D0986D2">
            <w:pPr>
              <w:wordWrap w:val="0"/>
              <w:spacing w:line="360" w:lineRule="auto"/>
              <w:rPr>
                <w:rFonts w:hint="eastAsia" w:ascii="楷体" w:hAnsi="楷体" w:eastAsia="楷体" w:cs="楷体"/>
                <w:bCs/>
                <w:sz w:val="24"/>
                <w:lang w:val="en-US" w:eastAsia="zh-CN"/>
              </w:rPr>
            </w:pPr>
            <w:r>
              <w:rPr>
                <w:rFonts w:hint="eastAsia" w:ascii="楷体" w:hAnsi="楷体" w:eastAsia="楷体" w:cs="楷体"/>
                <w:bCs/>
                <w:sz w:val="24"/>
                <w:lang w:val="en-US" w:eastAsia="zh-CN"/>
              </w:rPr>
              <w:t>2、737NG-FTD-27-05002 有客户反映感觉压差计算机静压腔有液压油渗漏，检查发现膜片已损坏，而隔膜的材料不完全耐BMS3-11液压油，厂家已更新CMM推荐性能更好的膜片，件号CA26994-001，同时给出了油液渗漏的说明和处置建议。</w:t>
            </w:r>
          </w:p>
          <w:p w14:paraId="6DD8EB41">
            <w:pPr>
              <w:wordWrap w:val="0"/>
              <w:spacing w:line="360" w:lineRule="auto"/>
              <w:rPr>
                <w:rFonts w:hint="default" w:ascii="楷体" w:hAnsi="楷体" w:eastAsia="楷体" w:cs="楷体"/>
                <w:bCs/>
                <w:sz w:val="24"/>
                <w:lang w:val="en-US" w:eastAsia="zh-CN"/>
              </w:rPr>
            </w:pPr>
            <w:r>
              <w:rPr>
                <w:rFonts w:hint="eastAsia" w:ascii="楷体" w:hAnsi="楷体" w:eastAsia="楷体" w:cs="楷体"/>
                <w:bCs/>
                <w:sz w:val="24"/>
                <w:lang w:val="en-US" w:eastAsia="zh-CN"/>
              </w:rPr>
              <w:t>3、737NG-FTD-34-15006调查发现皮托管的失效是一个困扰全球机队运行的TOP问题，厂家分析加温元件护套材料易受腐蚀破裂，导致水分和污染物进入降低绝缘性能，导致加温元件短路或开路，目前已对皮托管防腐蚀性进行了改进，推出0851HT-2的皮托管，并给出了缓解措施，包括软时限、通路和绝缘阻值测量、功耗检查等。</w:t>
            </w:r>
          </w:p>
        </w:tc>
      </w:tr>
      <w:tr w14:paraId="3B1E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2"/>
            <w:shd w:val="clear" w:color="auto" w:fill="D6E3BC"/>
          </w:tcPr>
          <w:p w14:paraId="4D6AE7D0">
            <w:pPr>
              <w:spacing w:line="360" w:lineRule="auto"/>
            </w:pPr>
            <w:r>
              <w:rPr>
                <w:rFonts w:hint="eastAsia" w:ascii="楷体" w:hAnsi="楷体" w:eastAsia="楷体" w:cs="楷体"/>
                <w:b/>
                <w:sz w:val="24"/>
                <w:lang w:val="en-US" w:eastAsia="zh-CN"/>
              </w:rPr>
              <w:t>五</w:t>
            </w:r>
            <w:r>
              <w:rPr>
                <w:rFonts w:ascii="楷体" w:hAnsi="楷体" w:eastAsia="楷体" w:cs="楷体"/>
                <w:b/>
                <w:sz w:val="24"/>
              </w:rPr>
              <w:t>．航司措施</w:t>
            </w:r>
          </w:p>
        </w:tc>
      </w:tr>
      <w:tr w14:paraId="7E96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2"/>
          </w:tcPr>
          <w:p w14:paraId="61190BBF">
            <w:pPr>
              <w:keepNext w:val="0"/>
              <w:keepLines w:val="0"/>
              <w:pageBreakBefore w:val="0"/>
              <w:widowControl w:val="0"/>
              <w:kinsoku/>
              <w:wordWrap/>
              <w:overflowPunct/>
              <w:topLinePunct w:val="0"/>
              <w:bidi w:val="0"/>
              <w:adjustRightInd/>
              <w:snapToGrid/>
              <w:spacing w:line="360" w:lineRule="auto"/>
              <w:textAlignment w:val="auto"/>
              <w:rPr>
                <w:rFonts w:hint="eastAsia" w:eastAsia="楷体"/>
                <w:lang w:eastAsia="zh-CN"/>
              </w:rPr>
            </w:pPr>
            <w:r>
              <w:rPr>
                <w:rFonts w:hint="eastAsia" w:ascii="楷体" w:hAnsi="楷体" w:eastAsia="楷体"/>
                <w:sz w:val="24"/>
                <w:szCs w:val="24"/>
                <w:lang w:val="en-US" w:eastAsia="zh-CN"/>
              </w:rPr>
              <w:t>1、MP定期执行</w:t>
            </w:r>
            <w:r>
              <w:rPr>
                <w:rFonts w:ascii="楷体" w:hAnsi="楷体" w:eastAsia="楷体"/>
                <w:sz w:val="24"/>
                <w:szCs w:val="24"/>
              </w:rPr>
              <w:t>升降舵皮托</w:t>
            </w:r>
            <w:r>
              <w:rPr>
                <w:rFonts w:hint="eastAsia" w:ascii="楷体" w:hAnsi="楷体" w:eastAsia="楷体"/>
                <w:sz w:val="24"/>
                <w:szCs w:val="24"/>
                <w:lang w:val="en-US" w:eastAsia="zh-CN"/>
              </w:rPr>
              <w:t>管和</w:t>
            </w:r>
            <w:r>
              <w:rPr>
                <w:rFonts w:ascii="楷体" w:hAnsi="楷体" w:eastAsia="楷体"/>
                <w:sz w:val="24"/>
                <w:szCs w:val="24"/>
              </w:rPr>
              <w:t>静压管系统排水和渗漏检查</w:t>
            </w:r>
            <w:r>
              <w:rPr>
                <w:rFonts w:hint="eastAsia" w:ascii="楷体" w:hAnsi="楷体" w:eastAsia="楷体"/>
                <w:sz w:val="24"/>
                <w:szCs w:val="24"/>
                <w:lang w:eastAsia="zh-CN"/>
              </w:rPr>
              <w:t>。</w:t>
            </w:r>
          </w:p>
          <w:p w14:paraId="00401903">
            <w:pPr>
              <w:keepNext w:val="0"/>
              <w:keepLines w:val="0"/>
              <w:pageBreakBefore w:val="0"/>
              <w:widowControl w:val="0"/>
              <w:kinsoku/>
              <w:wordWrap/>
              <w:overflowPunct/>
              <w:topLinePunct w:val="0"/>
              <w:autoSpaceDE w:val="0"/>
              <w:autoSpaceDN w:val="0"/>
              <w:bidi w:val="0"/>
              <w:adjustRightInd/>
              <w:snapToGrid/>
              <w:spacing w:line="360" w:lineRule="auto"/>
              <w:ind w:right="42" w:rightChars="20"/>
              <w:textAlignment w:val="auto"/>
              <w:rPr>
                <w:rFonts w:hint="eastAsia" w:ascii="楷体" w:hAnsi="楷体" w:eastAsia="楷体"/>
                <w:sz w:val="24"/>
                <w:szCs w:val="24"/>
                <w:lang w:eastAsia="zh-CN"/>
              </w:rPr>
            </w:pPr>
            <w:r>
              <w:rPr>
                <w:rFonts w:hint="eastAsia" w:ascii="楷体" w:hAnsi="楷体" w:eastAsia="楷体"/>
                <w:sz w:val="24"/>
                <w:szCs w:val="24"/>
                <w:lang w:val="en-US" w:eastAsia="zh-CN"/>
              </w:rPr>
              <w:t>2、</w:t>
            </w:r>
            <w:r>
              <w:rPr>
                <w:rFonts w:ascii="楷体" w:hAnsi="楷体" w:eastAsia="楷体"/>
                <w:sz w:val="24"/>
                <w:szCs w:val="24"/>
              </w:rPr>
              <w:t>秋冬换季检查工卡增加感觉计算机液压油渗漏检查内容</w:t>
            </w:r>
            <w:r>
              <w:rPr>
                <w:rFonts w:hint="eastAsia" w:ascii="楷体" w:hAnsi="楷体" w:eastAsia="楷体"/>
                <w:sz w:val="24"/>
                <w:szCs w:val="24"/>
                <w:lang w:eastAsia="zh-CN"/>
              </w:rPr>
              <w:t>。</w:t>
            </w:r>
          </w:p>
          <w:p w14:paraId="49671E00">
            <w:pPr>
              <w:keepNext w:val="0"/>
              <w:keepLines w:val="0"/>
              <w:pageBreakBefore w:val="0"/>
              <w:widowControl w:val="0"/>
              <w:kinsoku/>
              <w:wordWrap/>
              <w:overflowPunct/>
              <w:topLinePunct w:val="0"/>
              <w:autoSpaceDE w:val="0"/>
              <w:autoSpaceDN w:val="0"/>
              <w:bidi w:val="0"/>
              <w:adjustRightInd/>
              <w:snapToGrid/>
              <w:spacing w:line="360" w:lineRule="auto"/>
              <w:ind w:right="42" w:rightChars="20"/>
              <w:textAlignment w:val="auto"/>
              <w:rPr>
                <w:rFonts w:hint="default" w:ascii="楷体" w:hAnsi="楷体" w:eastAsia="楷体"/>
                <w:sz w:val="24"/>
                <w:szCs w:val="24"/>
                <w:lang w:val="en-US" w:eastAsia="zh-CN"/>
              </w:rPr>
            </w:pPr>
            <w:r>
              <w:rPr>
                <w:rFonts w:hint="eastAsia" w:ascii="楷体" w:hAnsi="楷体" w:eastAsia="楷体"/>
                <w:sz w:val="24"/>
                <w:szCs w:val="24"/>
                <w:lang w:val="en-US" w:eastAsia="zh-CN"/>
              </w:rPr>
              <w:t>3、定期执行安定面配平设备舱区域部件和管路渗漏检查。</w:t>
            </w:r>
          </w:p>
          <w:p w14:paraId="4ABA1B26">
            <w:pPr>
              <w:keepNext w:val="0"/>
              <w:keepLines w:val="0"/>
              <w:pageBreakBefore w:val="0"/>
              <w:widowControl w:val="0"/>
              <w:kinsoku/>
              <w:wordWrap/>
              <w:overflowPunct/>
              <w:topLinePunct w:val="0"/>
              <w:autoSpaceDE w:val="0"/>
              <w:autoSpaceDN w:val="0"/>
              <w:bidi w:val="0"/>
              <w:adjustRightInd/>
              <w:snapToGrid/>
              <w:spacing w:line="360" w:lineRule="auto"/>
              <w:ind w:right="42" w:rightChars="20"/>
              <w:textAlignment w:val="auto"/>
              <w:rPr>
                <w:rFonts w:ascii="楷体" w:hAnsi="楷体" w:eastAsia="楷体"/>
                <w:sz w:val="24"/>
                <w:szCs w:val="24"/>
              </w:rPr>
            </w:pPr>
            <w:r>
              <w:rPr>
                <w:rFonts w:hint="eastAsia" w:ascii="楷体" w:hAnsi="楷体" w:eastAsia="楷体"/>
                <w:sz w:val="24"/>
                <w:szCs w:val="24"/>
                <w:lang w:val="en-US" w:eastAsia="zh-CN"/>
              </w:rPr>
              <w:t>4、计算机</w:t>
            </w:r>
            <w:r>
              <w:rPr>
                <w:rFonts w:ascii="楷体" w:hAnsi="楷体" w:eastAsia="楷体"/>
                <w:sz w:val="24"/>
                <w:szCs w:val="24"/>
              </w:rPr>
              <w:t>送修</w:t>
            </w:r>
            <w:r>
              <w:rPr>
                <w:rFonts w:hint="eastAsia" w:ascii="楷体" w:hAnsi="楷体" w:eastAsia="楷体"/>
                <w:sz w:val="24"/>
                <w:szCs w:val="24"/>
                <w:lang w:val="en-US" w:eastAsia="zh-CN"/>
              </w:rPr>
              <w:t>时</w:t>
            </w:r>
            <w:r>
              <w:rPr>
                <w:rFonts w:ascii="楷体" w:hAnsi="楷体" w:eastAsia="楷体"/>
                <w:sz w:val="24"/>
                <w:szCs w:val="24"/>
              </w:rPr>
              <w:t>如</w:t>
            </w:r>
            <w:r>
              <w:rPr>
                <w:rFonts w:hint="eastAsia" w:ascii="楷体" w:hAnsi="楷体" w:eastAsia="楷体"/>
                <w:sz w:val="24"/>
                <w:szCs w:val="24"/>
                <w:lang w:val="en-US" w:eastAsia="zh-CN"/>
              </w:rPr>
              <w:t>需</w:t>
            </w:r>
            <w:r>
              <w:rPr>
                <w:rFonts w:ascii="楷体" w:hAnsi="楷体" w:eastAsia="楷体"/>
                <w:sz w:val="24"/>
                <w:szCs w:val="24"/>
              </w:rPr>
              <w:t>更换内部膜片要求使用重新设计件号CA26994-001。</w:t>
            </w:r>
          </w:p>
          <w:p w14:paraId="33C18CF3">
            <w:pPr>
              <w:keepNext w:val="0"/>
              <w:keepLines w:val="0"/>
              <w:pageBreakBefore w:val="0"/>
              <w:widowControl w:val="0"/>
              <w:kinsoku/>
              <w:wordWrap/>
              <w:overflowPunct/>
              <w:topLinePunct w:val="0"/>
              <w:autoSpaceDE w:val="0"/>
              <w:autoSpaceDN w:val="0"/>
              <w:bidi w:val="0"/>
              <w:adjustRightInd/>
              <w:snapToGrid/>
              <w:spacing w:line="360" w:lineRule="auto"/>
              <w:ind w:right="42" w:rightChars="20"/>
              <w:textAlignment w:val="auto"/>
              <w:rPr>
                <w:rFonts w:hint="eastAsia" w:ascii="楷体" w:hAnsi="楷体" w:eastAsia="楷体"/>
                <w:sz w:val="24"/>
                <w:szCs w:val="24"/>
                <w:lang w:val="en-US" w:eastAsia="zh-CN"/>
              </w:rPr>
            </w:pPr>
            <w:r>
              <w:rPr>
                <w:rFonts w:hint="eastAsia" w:ascii="楷体" w:hAnsi="楷体" w:eastAsia="楷体"/>
                <w:sz w:val="24"/>
                <w:szCs w:val="24"/>
                <w:lang w:val="en-US" w:eastAsia="zh-CN"/>
              </w:rPr>
              <w:t>5、针对升降舵皮托管执行软时限更换。</w:t>
            </w:r>
          </w:p>
          <w:p w14:paraId="657F7F06">
            <w:pPr>
              <w:keepNext w:val="0"/>
              <w:keepLines w:val="0"/>
              <w:pageBreakBefore w:val="0"/>
              <w:widowControl w:val="0"/>
              <w:kinsoku/>
              <w:wordWrap/>
              <w:overflowPunct/>
              <w:topLinePunct w:val="0"/>
              <w:autoSpaceDE w:val="0"/>
              <w:autoSpaceDN w:val="0"/>
              <w:bidi w:val="0"/>
              <w:adjustRightInd/>
              <w:snapToGrid/>
              <w:spacing w:line="360" w:lineRule="auto"/>
              <w:ind w:right="42" w:rightChars="20"/>
              <w:textAlignment w:val="auto"/>
              <w:rPr>
                <w:rFonts w:hint="eastAsia" w:ascii="楷体" w:hAnsi="楷体" w:eastAsia="楷体"/>
                <w:sz w:val="24"/>
                <w:szCs w:val="24"/>
                <w:lang w:val="en-US" w:eastAsia="zh-CN"/>
              </w:rPr>
            </w:pPr>
            <w:r>
              <w:rPr>
                <w:rFonts w:hint="eastAsia" w:ascii="楷体" w:hAnsi="楷体" w:eastAsia="楷体"/>
                <w:sz w:val="24"/>
                <w:szCs w:val="24"/>
                <w:lang w:val="en-US" w:eastAsia="zh-CN"/>
              </w:rPr>
              <w:t>6、定期对升降舵皮托管执行通路和绝缘阻值测量。</w:t>
            </w:r>
          </w:p>
          <w:p w14:paraId="3FAFDD1D">
            <w:pPr>
              <w:keepNext w:val="0"/>
              <w:keepLines w:val="0"/>
              <w:pageBreakBefore w:val="0"/>
              <w:widowControl w:val="0"/>
              <w:kinsoku/>
              <w:wordWrap/>
              <w:overflowPunct/>
              <w:topLinePunct w:val="0"/>
              <w:autoSpaceDE w:val="0"/>
              <w:autoSpaceDN w:val="0"/>
              <w:bidi w:val="0"/>
              <w:adjustRightInd/>
              <w:snapToGrid/>
              <w:spacing w:line="360" w:lineRule="auto"/>
              <w:ind w:right="42" w:rightChars="20"/>
              <w:textAlignment w:val="auto"/>
              <w:rPr>
                <w:rFonts w:hint="eastAsia" w:ascii="楷体" w:hAnsi="楷体" w:eastAsia="楷体"/>
                <w:sz w:val="24"/>
                <w:szCs w:val="24"/>
                <w:lang w:val="en-US" w:eastAsia="zh-CN"/>
              </w:rPr>
            </w:pPr>
            <w:r>
              <w:rPr>
                <w:rFonts w:hint="eastAsia" w:ascii="楷体" w:hAnsi="楷体" w:eastAsia="楷体"/>
                <w:sz w:val="24"/>
                <w:szCs w:val="24"/>
                <w:lang w:val="en-US" w:eastAsia="zh-CN"/>
              </w:rPr>
              <w:t>7、针对感觉压差灯亮故障排故时纳入对于液压油金属屑和油液变质的检查。</w:t>
            </w:r>
          </w:p>
          <w:p w14:paraId="194A65E0">
            <w:pPr>
              <w:keepNext w:val="0"/>
              <w:keepLines w:val="0"/>
              <w:pageBreakBefore w:val="0"/>
              <w:widowControl w:val="0"/>
              <w:kinsoku/>
              <w:wordWrap/>
              <w:overflowPunct/>
              <w:topLinePunct w:val="0"/>
              <w:autoSpaceDE w:val="0"/>
              <w:autoSpaceDN w:val="0"/>
              <w:bidi w:val="0"/>
              <w:adjustRightInd/>
              <w:snapToGrid/>
              <w:spacing w:line="360" w:lineRule="auto"/>
              <w:ind w:right="42" w:rightChars="20"/>
              <w:textAlignment w:val="auto"/>
              <w:rPr>
                <w:rFonts w:hint="default" w:ascii="楷体" w:hAnsi="楷体" w:eastAsia="楷体"/>
                <w:sz w:val="24"/>
                <w:szCs w:val="24"/>
                <w:lang w:val="en-US" w:eastAsia="zh-CN"/>
              </w:rPr>
            </w:pPr>
            <w:r>
              <w:rPr>
                <w:rFonts w:hint="eastAsia" w:ascii="楷体" w:hAnsi="楷体" w:eastAsia="楷体"/>
                <w:sz w:val="24"/>
                <w:szCs w:val="24"/>
                <w:lang w:val="en-US" w:eastAsia="zh-CN"/>
              </w:rPr>
              <w:t>8、加强更换液压系统部件后的系统排气要求，避免后续运行中触发感觉压差灯亮。</w:t>
            </w:r>
            <w:bookmarkStart w:id="0" w:name="_GoBack"/>
            <w:bookmarkEnd w:id="0"/>
          </w:p>
        </w:tc>
      </w:tr>
      <w:tr w14:paraId="5B51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6E3BC"/>
          </w:tcPr>
          <w:p w14:paraId="34A0D23A">
            <w:pPr>
              <w:keepNext w:val="0"/>
              <w:keepLines w:val="0"/>
              <w:pageBreakBefore w:val="0"/>
              <w:widowControl w:val="0"/>
              <w:kinsoku/>
              <w:wordWrap/>
              <w:overflowPunct/>
              <w:topLinePunct w:val="0"/>
              <w:bidi w:val="0"/>
              <w:adjustRightInd/>
              <w:snapToGrid/>
              <w:spacing w:line="360" w:lineRule="auto"/>
              <w:textAlignment w:val="auto"/>
            </w:pPr>
            <w:r>
              <w:rPr>
                <w:rFonts w:hint="eastAsia" w:ascii="楷体" w:hAnsi="楷体" w:eastAsia="楷体" w:cs="楷体"/>
                <w:b/>
                <w:sz w:val="24"/>
                <w:lang w:val="en-US" w:eastAsia="zh-CN"/>
              </w:rPr>
              <w:t>六</w:t>
            </w:r>
            <w:r>
              <w:rPr>
                <w:rFonts w:ascii="楷体" w:hAnsi="楷体" w:eastAsia="楷体" w:cs="楷体"/>
                <w:b/>
                <w:sz w:val="24"/>
              </w:rPr>
              <w:t>．结论和建议</w:t>
            </w:r>
          </w:p>
        </w:tc>
      </w:tr>
      <w:tr w14:paraId="7644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000" w:type="pct"/>
            <w:gridSpan w:val="2"/>
          </w:tcPr>
          <w:p w14:paraId="0C60BD23">
            <w:pPr>
              <w:keepNext w:val="0"/>
              <w:keepLines w:val="0"/>
              <w:pageBreakBefore w:val="0"/>
              <w:widowControl w:val="0"/>
              <w:numPr>
                <w:ilvl w:val="0"/>
                <w:numId w:val="0"/>
              </w:numPr>
              <w:kinsoku/>
              <w:wordWrap/>
              <w:overflowPunct/>
              <w:topLinePunct w:val="0"/>
              <w:bidi w:val="0"/>
              <w:adjustRightInd/>
              <w:snapToGrid/>
              <w:spacing w:line="360" w:lineRule="auto"/>
              <w:ind w:firstLine="480"/>
              <w:jc w:val="left"/>
              <w:textAlignment w:val="auto"/>
              <w:rPr>
                <w:rFonts w:hint="eastAsia" w:ascii="楷体" w:hAnsi="楷体" w:eastAsia="楷体" w:cs="楷体"/>
                <w:bCs/>
                <w:sz w:val="24"/>
                <w:lang w:val="en-US" w:eastAsia="zh-CN"/>
              </w:rPr>
            </w:pPr>
            <w:r>
              <w:rPr>
                <w:rFonts w:hint="eastAsia" w:ascii="楷体" w:hAnsi="楷体" w:eastAsia="楷体" w:cs="楷体"/>
                <w:bCs/>
                <w:sz w:val="24"/>
                <w:lang w:val="en-US" w:eastAsia="zh-CN"/>
              </w:rPr>
              <w:t>感觉压差灯亮的主要原因是由于感觉压差计算机本体失效导致，且故障后对运行影响较大，为减少此类事件的发生，建议如下：</w:t>
            </w:r>
          </w:p>
          <w:p w14:paraId="485B34AE">
            <w:pPr>
              <w:keepNext w:val="0"/>
              <w:keepLines w:val="0"/>
              <w:pageBreakBefore w:val="0"/>
              <w:widowControl w:val="0"/>
              <w:numPr>
                <w:ilvl w:val="0"/>
                <w:numId w:val="0"/>
              </w:numPr>
              <w:kinsoku/>
              <w:wordWrap/>
              <w:overflowPunct/>
              <w:topLinePunct w:val="0"/>
              <w:bidi w:val="0"/>
              <w:adjustRightInd/>
              <w:snapToGrid/>
              <w:spacing w:line="360" w:lineRule="auto"/>
              <w:jc w:val="left"/>
              <w:textAlignment w:val="auto"/>
              <w:rPr>
                <w:rFonts w:hint="eastAsia" w:ascii="楷体" w:hAnsi="楷体" w:eastAsia="楷体" w:cs="楷体"/>
                <w:bCs/>
                <w:sz w:val="24"/>
                <w:lang w:val="en-US" w:eastAsia="zh-CN"/>
              </w:rPr>
            </w:pPr>
            <w:r>
              <w:rPr>
                <w:rFonts w:hint="eastAsia" w:ascii="楷体" w:hAnsi="楷体" w:eastAsia="楷体" w:cs="楷体"/>
                <w:bCs/>
                <w:sz w:val="24"/>
                <w:lang w:val="en-US" w:eastAsia="zh-CN"/>
              </w:rPr>
              <w:t>航司：</w:t>
            </w:r>
          </w:p>
          <w:p w14:paraId="2DBD8A7F">
            <w:pPr>
              <w:keepNext w:val="0"/>
              <w:keepLines w:val="0"/>
              <w:pageBreakBefore w:val="0"/>
              <w:widowControl w:val="0"/>
              <w:numPr>
                <w:ilvl w:val="0"/>
                <w:numId w:val="3"/>
              </w:numPr>
              <w:kinsoku/>
              <w:wordWrap/>
              <w:overflowPunct/>
              <w:topLinePunct w:val="0"/>
              <w:bidi w:val="0"/>
              <w:adjustRightInd/>
              <w:snapToGrid/>
              <w:spacing w:line="360" w:lineRule="auto"/>
              <w:jc w:val="left"/>
              <w:textAlignment w:val="auto"/>
              <w:rPr>
                <w:rFonts w:hint="eastAsia" w:ascii="楷体" w:hAnsi="楷体" w:eastAsia="楷体" w:cs="楷体"/>
                <w:bCs/>
                <w:sz w:val="24"/>
                <w:lang w:val="en-US" w:eastAsia="zh-CN"/>
              </w:rPr>
            </w:pPr>
            <w:r>
              <w:rPr>
                <w:rFonts w:hint="eastAsia" w:ascii="楷体" w:hAnsi="楷体" w:eastAsia="楷体" w:cs="楷体"/>
                <w:bCs/>
                <w:sz w:val="24"/>
                <w:lang w:val="en-US" w:eastAsia="zh-CN"/>
              </w:rPr>
              <w:t>根据机队运行表现，建立定期的相关管路排水和渗漏检查，以及皮托管的软时限管控。</w:t>
            </w:r>
          </w:p>
          <w:p w14:paraId="2C2E36E3">
            <w:pPr>
              <w:keepNext w:val="0"/>
              <w:keepLines w:val="0"/>
              <w:pageBreakBefore w:val="0"/>
              <w:widowControl w:val="0"/>
              <w:numPr>
                <w:ilvl w:val="0"/>
                <w:numId w:val="3"/>
              </w:numPr>
              <w:kinsoku/>
              <w:wordWrap w:val="0"/>
              <w:overflowPunct/>
              <w:topLinePunct w:val="0"/>
              <w:autoSpaceDE/>
              <w:autoSpaceDN/>
              <w:bidi w:val="0"/>
              <w:adjustRightInd/>
              <w:snapToGrid/>
              <w:spacing w:line="360" w:lineRule="auto"/>
              <w:jc w:val="left"/>
              <w:textAlignment w:val="auto"/>
              <w:rPr>
                <w:rFonts w:hint="default" w:ascii="楷体" w:hAnsi="楷体" w:eastAsia="楷体" w:cs="楷体"/>
                <w:bCs/>
                <w:sz w:val="24"/>
                <w:lang w:val="en-US" w:eastAsia="zh-CN"/>
              </w:rPr>
            </w:pPr>
            <w:r>
              <w:rPr>
                <w:rFonts w:hint="eastAsia" w:ascii="楷体" w:hAnsi="楷体" w:eastAsia="楷体"/>
                <w:sz w:val="24"/>
                <w:szCs w:val="24"/>
                <w:lang w:val="en-US" w:eastAsia="zh-CN"/>
              </w:rPr>
              <w:t>计算机</w:t>
            </w:r>
            <w:r>
              <w:rPr>
                <w:rFonts w:ascii="楷体" w:hAnsi="楷体" w:eastAsia="楷体"/>
                <w:sz w:val="24"/>
                <w:szCs w:val="24"/>
              </w:rPr>
              <w:t>送修</w:t>
            </w:r>
            <w:r>
              <w:rPr>
                <w:rFonts w:hint="eastAsia" w:ascii="楷体" w:hAnsi="楷体" w:eastAsia="楷体"/>
                <w:sz w:val="24"/>
                <w:szCs w:val="24"/>
                <w:lang w:val="en-US" w:eastAsia="zh-CN"/>
              </w:rPr>
              <w:t>时</w:t>
            </w:r>
            <w:r>
              <w:rPr>
                <w:rFonts w:ascii="楷体" w:hAnsi="楷体" w:eastAsia="楷体"/>
                <w:sz w:val="24"/>
                <w:szCs w:val="24"/>
              </w:rPr>
              <w:t>如</w:t>
            </w:r>
            <w:r>
              <w:rPr>
                <w:rFonts w:hint="eastAsia" w:ascii="楷体" w:hAnsi="楷体" w:eastAsia="楷体"/>
                <w:sz w:val="24"/>
                <w:szCs w:val="24"/>
                <w:lang w:val="en-US" w:eastAsia="zh-CN"/>
              </w:rPr>
              <w:t>需</w:t>
            </w:r>
            <w:r>
              <w:rPr>
                <w:rFonts w:ascii="楷体" w:hAnsi="楷体" w:eastAsia="楷体"/>
                <w:sz w:val="24"/>
                <w:szCs w:val="24"/>
              </w:rPr>
              <w:t>更换内部膜片</w:t>
            </w:r>
            <w:r>
              <w:rPr>
                <w:rFonts w:hint="eastAsia" w:ascii="楷体" w:hAnsi="楷体" w:eastAsia="楷体"/>
                <w:sz w:val="24"/>
                <w:szCs w:val="24"/>
                <w:lang w:eastAsia="zh-CN"/>
              </w:rPr>
              <w:t>，</w:t>
            </w:r>
            <w:r>
              <w:rPr>
                <w:rFonts w:hint="eastAsia" w:ascii="楷体" w:hAnsi="楷体" w:eastAsia="楷体"/>
                <w:sz w:val="24"/>
                <w:szCs w:val="24"/>
                <w:lang w:val="en-US" w:eastAsia="zh-CN"/>
              </w:rPr>
              <w:t>可</w:t>
            </w:r>
            <w:r>
              <w:rPr>
                <w:rFonts w:ascii="楷体" w:hAnsi="楷体" w:eastAsia="楷体"/>
                <w:sz w:val="24"/>
                <w:szCs w:val="24"/>
              </w:rPr>
              <w:t>使用重新设计</w:t>
            </w:r>
            <w:r>
              <w:rPr>
                <w:rFonts w:hint="eastAsia" w:ascii="楷体" w:hAnsi="楷体" w:eastAsia="楷体"/>
                <w:sz w:val="24"/>
                <w:szCs w:val="24"/>
                <w:lang w:val="en-US" w:eastAsia="zh-CN"/>
              </w:rPr>
              <w:t>的新隔膜，</w:t>
            </w:r>
            <w:r>
              <w:rPr>
                <w:rFonts w:ascii="楷体" w:hAnsi="楷体" w:eastAsia="楷体"/>
                <w:sz w:val="24"/>
                <w:szCs w:val="24"/>
              </w:rPr>
              <w:t>件号CA26994-001。</w:t>
            </w:r>
          </w:p>
        </w:tc>
      </w:tr>
    </w:tbl>
    <w:p w14:paraId="0E789E36"/>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embedRegular r:id="rId1" w:fontKey="{F7C8D0CE-D4FC-4443-A5F3-C9206187BE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8398F">
    <w:r>
      <w:rPr>
        <w:rFonts w:ascii="楷体" w:hAnsi="楷体" w:eastAsia="楷体" w:cs="楷体"/>
        <w:sz w:val="24"/>
        <w:szCs w:val="40"/>
      </w:rPr>
      <w:t>202</w:t>
    </w:r>
    <w:r>
      <w:rPr>
        <w:rFonts w:hint="eastAsia" w:ascii="楷体" w:hAnsi="楷体" w:eastAsia="楷体" w:cs="楷体"/>
        <w:sz w:val="24"/>
        <w:szCs w:val="40"/>
        <w:lang w:val="en-US" w:eastAsia="zh-CN"/>
      </w:rPr>
      <w:t>6</w:t>
    </w:r>
    <w:r>
      <w:rPr>
        <w:rFonts w:ascii="楷体" w:hAnsi="楷体" w:eastAsia="楷体" w:cs="楷体"/>
        <w:sz w:val="24"/>
        <w:szCs w:val="40"/>
      </w:rPr>
      <w:t>年</w:t>
    </w:r>
    <w:r>
      <w:rPr>
        <w:rFonts w:hint="eastAsia" w:ascii="楷体" w:hAnsi="楷体" w:eastAsia="楷体" w:cs="楷体"/>
        <w:sz w:val="24"/>
        <w:szCs w:val="40"/>
        <w:lang w:val="en-US" w:eastAsia="zh-CN"/>
      </w:rPr>
      <w:t>05</w:t>
    </w:r>
    <w:r>
      <w:rPr>
        <w:rFonts w:ascii="楷体" w:hAnsi="楷体" w:eastAsia="楷体" w:cs="楷体"/>
        <w:sz w:val="24"/>
        <w:szCs w:val="40"/>
      </w:rPr>
      <w:t>月</w:t>
    </w:r>
    <w:r>
      <w:rPr>
        <w:rFonts w:hint="eastAsia" w:ascii="楷体" w:hAnsi="楷体" w:eastAsia="楷体" w:cs="楷体"/>
        <w:sz w:val="24"/>
        <w:szCs w:val="40"/>
        <w:lang w:val="en-US" w:eastAsia="zh-CN"/>
      </w:rPr>
      <w:t>13</w:t>
    </w:r>
    <w:r>
      <w:rPr>
        <w:rFonts w:ascii="楷体" w:hAnsi="楷体" w:eastAsia="楷体" w:cs="楷体"/>
        <w:sz w:val="24"/>
        <w:szCs w:val="40"/>
      </w:rPr>
      <w:t>日</w:t>
    </w:r>
    <w:r>
      <w:rPr>
        <w:rFonts w:hint="eastAsia" w:ascii="楷体" w:hAnsi="楷体" w:eastAsia="楷体" w:cs="楷体"/>
        <w:sz w:val="24"/>
        <w:szCs w:val="40"/>
      </w:rPr>
      <w:t xml:space="preserve"> </w:t>
    </w:r>
    <w:r>
      <w:rPr>
        <w:rFonts w:hint="eastAsia" w:ascii="楷体" w:hAnsi="楷体" w:eastAsia="楷体" w:cs="楷体"/>
        <w:sz w:val="24"/>
        <w:szCs w:val="40"/>
        <w:lang w:val="en-US" w:eastAsia="zh-CN"/>
      </w:rPr>
      <w:t xml:space="preserve"> </w:t>
    </w:r>
    <w:r>
      <w:rPr>
        <w:rFonts w:hint="eastAsia" w:ascii="楷体" w:hAnsi="楷体" w:eastAsia="楷体" w:cs="楷体"/>
        <w:sz w:val="24"/>
        <w:szCs w:val="40"/>
      </w:rPr>
      <w:t>编写：B7</w:t>
    </w:r>
    <w:r>
      <w:rPr>
        <w:rFonts w:hint="eastAsia" w:ascii="楷体" w:hAnsi="楷体" w:eastAsia="楷体" w:cs="楷体"/>
        <w:sz w:val="24"/>
        <w:szCs w:val="40"/>
        <w:lang w:val="en-US" w:eastAsia="zh-CN"/>
      </w:rPr>
      <w:t>3</w:t>
    </w:r>
    <w:r>
      <w:rPr>
        <w:rFonts w:hint="eastAsia" w:ascii="楷体" w:hAnsi="楷体" w:eastAsia="楷体" w:cs="楷体"/>
        <w:sz w:val="24"/>
        <w:szCs w:val="40"/>
      </w:rPr>
      <w:t xml:space="preserve">7MTC </w:t>
    </w:r>
    <w:r>
      <w:rPr>
        <w:rFonts w:hint="eastAsia" w:ascii="楷体" w:hAnsi="楷体" w:eastAsia="楷体" w:cs="楷体"/>
        <w:sz w:val="24"/>
        <w:szCs w:val="40"/>
        <w:lang w:val="en-US" w:eastAsia="zh-CN"/>
      </w:rPr>
      <w:t>海航技术曾晶</w:t>
    </w:r>
    <w:r>
      <w:rPr>
        <w:rFonts w:ascii="楷体" w:hAnsi="楷体" w:eastAsia="楷体" w:cs="楷体"/>
        <w:sz w:val="24"/>
        <w:szCs w:val="40"/>
      </w:rPr>
      <w:t xml:space="preserve"> </w:t>
    </w:r>
    <w:r>
      <w:rPr>
        <w:rFonts w:hint="eastAsia" w:ascii="楷体" w:hAnsi="楷体" w:eastAsia="楷体" w:cs="楷体"/>
        <w:sz w:val="24"/>
        <w:szCs w:val="40"/>
        <w:lang w:val="en-US" w:eastAsia="zh-CN"/>
      </w:rPr>
      <w:t xml:space="preserve"> </w:t>
    </w:r>
    <w:r>
      <w:rPr>
        <w:rFonts w:hint="eastAsia" w:ascii="楷体" w:hAnsi="楷体" w:eastAsia="楷体" w:cs="楷体"/>
        <w:sz w:val="24"/>
        <w:szCs w:val="40"/>
      </w:rPr>
      <w:t>审核：民航维修技术委员</w:t>
    </w:r>
  </w:p>
  <w:p w14:paraId="4083D75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AF034">
    <w:pPr>
      <w:pStyle w:val="5"/>
    </w:pPr>
  </w:p>
  <w:p w14:paraId="035074BF">
    <w:pPr>
      <w:pStyle w:val="5"/>
    </w:pPr>
  </w:p>
  <w:p w14:paraId="189A675E">
    <w:pPr>
      <w:pStyle w:val="5"/>
      <w:rPr>
        <w:rFonts w:hint="default" w:ascii="楷体" w:hAnsi="楷体" w:eastAsia="楷体" w:cs="楷体"/>
        <w:b/>
        <w:bCs/>
        <w:lang w:val="en-US" w:eastAsia="zh-CN"/>
      </w:rPr>
    </w:pPr>
    <w:r>
      <w:rPr>
        <w:rFonts w:hint="eastAsia" w:ascii="楷体" w:hAnsi="楷体" w:eastAsia="楷体" w:cs="楷体"/>
        <w:b/>
        <w:bCs/>
        <w:lang w:val="en-US" w:eastAsia="zh-CN"/>
      </w:rPr>
      <w:t>维修技术委员会（MTC）                                        维修技术信息 MTM-737-27-202608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2AA10"/>
    <w:multiLevelType w:val="multilevel"/>
    <w:tmpl w:val="94A2AA10"/>
    <w:lvl w:ilvl="0" w:tentative="0">
      <w:start w:val="1"/>
      <w:numFmt w:val="decimal"/>
      <w:suff w:val="nothing"/>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D71F90A9"/>
    <w:multiLevelType w:val="singleLevel"/>
    <w:tmpl w:val="D71F90A9"/>
    <w:lvl w:ilvl="0" w:tentative="0">
      <w:start w:val="1"/>
      <w:numFmt w:val="decimal"/>
      <w:suff w:val="nothing"/>
      <w:lvlText w:val="%1、"/>
      <w:lvlJc w:val="left"/>
    </w:lvl>
  </w:abstractNum>
  <w:abstractNum w:abstractNumId="2">
    <w:nsid w:val="F7AC2ED4"/>
    <w:multiLevelType w:val="singleLevel"/>
    <w:tmpl w:val="F7AC2ED4"/>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73726"/>
    <w:rsid w:val="003E354B"/>
    <w:rsid w:val="009F1215"/>
    <w:rsid w:val="031F252E"/>
    <w:rsid w:val="06385A43"/>
    <w:rsid w:val="0A8235E3"/>
    <w:rsid w:val="0D1644B7"/>
    <w:rsid w:val="0DB13287"/>
    <w:rsid w:val="0EDD1F61"/>
    <w:rsid w:val="0F627009"/>
    <w:rsid w:val="115A0E16"/>
    <w:rsid w:val="11786706"/>
    <w:rsid w:val="13AC5677"/>
    <w:rsid w:val="176A79A2"/>
    <w:rsid w:val="179C7D5D"/>
    <w:rsid w:val="17B27B00"/>
    <w:rsid w:val="19D860E9"/>
    <w:rsid w:val="1B001094"/>
    <w:rsid w:val="1B566EF5"/>
    <w:rsid w:val="1E522E75"/>
    <w:rsid w:val="1E8F1119"/>
    <w:rsid w:val="1F3A2614"/>
    <w:rsid w:val="226F65B7"/>
    <w:rsid w:val="25893D27"/>
    <w:rsid w:val="25BC1C48"/>
    <w:rsid w:val="29C726BC"/>
    <w:rsid w:val="2AD10A98"/>
    <w:rsid w:val="2C4B53EF"/>
    <w:rsid w:val="2E857D96"/>
    <w:rsid w:val="306A6086"/>
    <w:rsid w:val="309F6533"/>
    <w:rsid w:val="30E62804"/>
    <w:rsid w:val="31041497"/>
    <w:rsid w:val="31375E30"/>
    <w:rsid w:val="31513FFF"/>
    <w:rsid w:val="31FD56FE"/>
    <w:rsid w:val="323F167B"/>
    <w:rsid w:val="328D7133"/>
    <w:rsid w:val="388C54AA"/>
    <w:rsid w:val="389F672E"/>
    <w:rsid w:val="39B12CEE"/>
    <w:rsid w:val="39F5707E"/>
    <w:rsid w:val="3C3F2833"/>
    <w:rsid w:val="3C8E7D22"/>
    <w:rsid w:val="3E1A17B9"/>
    <w:rsid w:val="40B449CB"/>
    <w:rsid w:val="40CE60A4"/>
    <w:rsid w:val="41373726"/>
    <w:rsid w:val="414C54F5"/>
    <w:rsid w:val="42444EA2"/>
    <w:rsid w:val="43305BFF"/>
    <w:rsid w:val="45F7507F"/>
    <w:rsid w:val="4866322B"/>
    <w:rsid w:val="4BEA27BB"/>
    <w:rsid w:val="4E201C1D"/>
    <w:rsid w:val="50650093"/>
    <w:rsid w:val="52B07656"/>
    <w:rsid w:val="5AE66844"/>
    <w:rsid w:val="5B1D7E14"/>
    <w:rsid w:val="624E53D8"/>
    <w:rsid w:val="62593D9F"/>
    <w:rsid w:val="6328018E"/>
    <w:rsid w:val="6779018F"/>
    <w:rsid w:val="69E61B28"/>
    <w:rsid w:val="6BAE0A2F"/>
    <w:rsid w:val="6F2023CB"/>
    <w:rsid w:val="715C1F07"/>
    <w:rsid w:val="727B5586"/>
    <w:rsid w:val="73381618"/>
    <w:rsid w:val="73E172B7"/>
    <w:rsid w:val="7A3031E0"/>
    <w:rsid w:val="7A922E92"/>
    <w:rsid w:val="7F054C3B"/>
    <w:rsid w:val="7F634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24"/>
      <w:szCs w:val="24"/>
    </w:rPr>
  </w:style>
  <w:style w:type="paragraph" w:styleId="4">
    <w:name w:val="footer"/>
    <w:basedOn w:val="1"/>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qFormat/>
    <w:uiPriority w:val="2"/>
    <w:rPr>
      <w:rFonts w:hint="default" w:ascii="Times New Roman" w:hAnsi="Times New Roman" w:eastAsia="宋体" w:cs="Times New Roman"/>
    </w:rPr>
    <w:tblPr>
      <w:tblCellMar>
        <w:top w:w="0" w:type="dxa"/>
        <w:left w:w="0" w:type="dxa"/>
        <w:bottom w:w="0" w:type="dxa"/>
        <w:right w:w="0" w:type="dxa"/>
      </w:tblCellMar>
    </w:tbl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1472</Words>
  <Characters>1634</Characters>
  <Lines>0</Lines>
  <Paragraphs>0</Paragraphs>
  <TotalTime>5</TotalTime>
  <ScaleCrop>false</ScaleCrop>
  <LinksUpToDate>false</LinksUpToDate>
  <CharactersWithSpaces>1646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2026-03-24T03:30:00Z</dcterms:created>
  <dc:creator>海客谈</dc:creator>
  <cp:lastModifiedBy>海客谈</cp:lastModifiedBy>
  <dcterms:modified xsi:type="dcterms:W3CDTF">2026-05-13T04:04:13Z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80EFF1B67E124858AB7B8DE8A84C3F20_13</vt:lpwstr>
  </property>
  <property fmtid="{D5CDD505-2E9C-101B-9397-08002B2CF9AE}" pid="4" name="KSOTemplateDocerSaveRecord">
    <vt:lpwstr>eyJoZGlkIjoiNjJkMTFkNDc3MGMwMzhlYTEyZGYzNDUzNzk1NGNlMTUiLCJ1c2VySWQiOiIzNDQwMTQ0NjAifQ==</vt:lpwstr>
  </property>
</Properties>
</file>